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BF" w:rsidRPr="0090563F" w:rsidRDefault="009F75BF" w:rsidP="00424793">
      <w:pPr>
        <w:spacing w:line="584"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sidR="00B26977">
        <w:rPr>
          <w:rFonts w:ascii="Times New Roman" w:eastAsia="方正小标宋简体" w:hAnsi="Times New Roman" w:cs="Times New Roman" w:hint="eastAsia"/>
          <w:sz w:val="44"/>
          <w:szCs w:val="44"/>
        </w:rPr>
        <w:t>工商业联合会</w:t>
      </w:r>
      <w:r w:rsidRPr="0090563F">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23</w:t>
      </w:r>
      <w:r w:rsidRPr="0090563F">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9F75BF" w:rsidRPr="0090563F" w:rsidRDefault="009F75BF" w:rsidP="009F75BF">
      <w:pPr>
        <w:spacing w:line="584" w:lineRule="exact"/>
        <w:ind w:firstLineChars="200" w:firstLine="880"/>
        <w:jc w:val="center"/>
        <w:rPr>
          <w:rFonts w:ascii="Times New Roman" w:eastAsia="仿宋_GB2312" w:hAnsi="Times New Roman" w:cs="Times New Roman"/>
          <w:sz w:val="44"/>
          <w:szCs w:val="44"/>
        </w:rPr>
      </w:pPr>
    </w:p>
    <w:p w:rsidR="009F75BF" w:rsidRPr="0090563F" w:rsidRDefault="009F75BF" w:rsidP="009F75B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Pr>
          <w:rFonts w:ascii="Times New Roman" w:eastAsia="仿宋_GB2312" w:hAnsi="Times New Roman" w:cs="Times New Roman"/>
          <w:sz w:val="32"/>
          <w:szCs w:val="32"/>
        </w:rPr>
        <w:t>中华人民共和国</w:t>
      </w:r>
      <w:r w:rsidRPr="0090563F">
        <w:rPr>
          <w:rFonts w:ascii="Times New Roman" w:eastAsia="仿宋_GB2312" w:hAnsi="Times New Roman" w:cs="Times New Roman"/>
          <w:sz w:val="32"/>
          <w:szCs w:val="32"/>
        </w:rPr>
        <w:t>预算法》、《</w:t>
      </w:r>
      <w:r>
        <w:rPr>
          <w:rFonts w:ascii="Times New Roman" w:eastAsia="仿宋_GB2312" w:hAnsi="Times New Roman" w:cs="Times New Roman"/>
          <w:sz w:val="32"/>
          <w:szCs w:val="32"/>
        </w:rPr>
        <w:t>中华人民共和国</w:t>
      </w:r>
      <w:r w:rsidRPr="0090563F">
        <w:rPr>
          <w:rFonts w:ascii="Times New Roman" w:eastAsia="仿宋_GB2312" w:hAnsi="Times New Roman" w:cs="Times New Roman"/>
          <w:sz w:val="32"/>
          <w:szCs w:val="32"/>
        </w:rPr>
        <w:t>预算法</w:t>
      </w:r>
      <w:r>
        <w:rPr>
          <w:rFonts w:ascii="Times New Roman" w:eastAsia="仿宋_GB2312" w:hAnsi="Times New Roman" w:cs="Times New Roman"/>
          <w:sz w:val="32"/>
          <w:szCs w:val="32"/>
        </w:rPr>
        <w:t>实施条例</w:t>
      </w:r>
      <w:r w:rsidRPr="0090563F">
        <w:rPr>
          <w:rFonts w:ascii="Times New Roman" w:eastAsia="仿宋_GB2312" w:hAnsi="Times New Roman" w:cs="Times New Roman"/>
          <w:sz w:val="32"/>
          <w:szCs w:val="32"/>
        </w:rPr>
        <w:t>》、《地方预决算公开操作规程》和《河北省省级预算公开办法》规定，现将</w:t>
      </w:r>
      <w:r>
        <w:rPr>
          <w:rFonts w:ascii="Times New Roman" w:eastAsia="仿宋_GB2312" w:hAnsi="Times New Roman" w:cs="Times New Roman"/>
          <w:sz w:val="32"/>
          <w:szCs w:val="32"/>
        </w:rPr>
        <w:t>香河县</w:t>
      </w:r>
      <w:r w:rsidR="00B26977">
        <w:rPr>
          <w:rFonts w:ascii="Times New Roman" w:eastAsia="仿宋_GB2312" w:hAnsi="Times New Roman" w:cs="Times New Roman" w:hint="eastAsia"/>
          <w:sz w:val="32"/>
          <w:szCs w:val="32"/>
        </w:rPr>
        <w:t>工商业联合会</w:t>
      </w: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年部门预算公开如下：</w:t>
      </w:r>
    </w:p>
    <w:p w:rsidR="009F75BF" w:rsidRPr="0090563F" w:rsidRDefault="009F75BF" w:rsidP="009F75B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9F75BF" w:rsidRPr="0090563F" w:rsidRDefault="009F75BF" w:rsidP="006F1F0E">
      <w:pPr>
        <w:spacing w:line="584" w:lineRule="exact"/>
        <w:ind w:firstLineChars="200" w:firstLine="640"/>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p>
    <w:p w:rsidR="003F5A7F" w:rsidRDefault="003F5A7F" w:rsidP="003F5A7F">
      <w:pPr>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、参政议政，参与我县经济、社会重要决策的政治协商，做好非公有制代表人士政治安排的推荐工作。</w:t>
      </w:r>
    </w:p>
    <w:p w:rsidR="003F5A7F" w:rsidRDefault="003F5A7F" w:rsidP="003F5A7F">
      <w:pPr>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、宣传党和国家的方针政策，加强和改进思想政治工作、提高本会会员素质，培养骨干分子队伍。</w:t>
      </w:r>
    </w:p>
    <w:p w:rsidR="003F5A7F" w:rsidRDefault="003F5A7F" w:rsidP="003F5A7F">
      <w:pPr>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、维护本会会员合法权益，向政府反映会员的意见、要求和建议。</w:t>
      </w:r>
    </w:p>
    <w:p w:rsidR="003F5A7F" w:rsidRDefault="003F5A7F" w:rsidP="003F5A7F">
      <w:pPr>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、为本会会员提供市场技术、商品信息，按照国家有关规定，为会员提供管理、法律、会计、审计、融资、咨询等职务。</w:t>
      </w:r>
    </w:p>
    <w:p w:rsidR="003F5A7F" w:rsidRDefault="003F5A7F" w:rsidP="003F5A7F">
      <w:pPr>
        <w:ind w:firstLineChars="200" w:firstLine="640"/>
        <w:rPr>
          <w:rFonts w:ascii="仿宋" w:eastAsia="仿宋" w:hAnsi="仿宋" w:cs="Times New Roman"/>
          <w:sz w:val="32"/>
          <w:szCs w:val="32"/>
        </w:rPr>
      </w:pPr>
      <w:r>
        <w:rPr>
          <w:rFonts w:ascii="仿宋" w:eastAsia="仿宋" w:hAnsi="仿宋" w:cs="Times New Roman"/>
          <w:sz w:val="32"/>
          <w:szCs w:val="32"/>
        </w:rPr>
        <w:lastRenderedPageBreak/>
        <w:t>5</w:t>
      </w:r>
      <w:r>
        <w:rPr>
          <w:rFonts w:ascii="仿宋" w:eastAsia="仿宋" w:hAnsi="仿宋" w:cs="Times New Roman" w:hint="eastAsia"/>
          <w:sz w:val="32"/>
          <w:szCs w:val="32"/>
        </w:rPr>
        <w:t>、组织本会会员举办和参加对外展销会、交易会、帮助会员开拓国内外市场。</w:t>
      </w:r>
    </w:p>
    <w:p w:rsidR="003F5A7F" w:rsidRDefault="003F5A7F" w:rsidP="003F5A7F">
      <w:pPr>
        <w:ind w:firstLineChars="200" w:firstLine="640"/>
        <w:rPr>
          <w:rFonts w:ascii="仿宋" w:eastAsia="仿宋" w:hAnsi="仿宋" w:cs="Times New Roman"/>
          <w:sz w:val="32"/>
          <w:szCs w:val="32"/>
        </w:rPr>
      </w:pPr>
      <w:r>
        <w:rPr>
          <w:rFonts w:ascii="仿宋" w:eastAsia="仿宋" w:hAnsi="仿宋" w:cs="Times New Roman"/>
          <w:sz w:val="32"/>
          <w:szCs w:val="32"/>
        </w:rPr>
        <w:t>6</w:t>
      </w:r>
      <w:r>
        <w:rPr>
          <w:rFonts w:ascii="仿宋" w:eastAsia="仿宋" w:hAnsi="仿宋" w:cs="Times New Roman" w:hint="eastAsia"/>
          <w:sz w:val="32"/>
          <w:szCs w:val="32"/>
        </w:rPr>
        <w:t>、为本会会员提供必要的证明，协调关系，为会员和民间企业调解经济纠纷。</w:t>
      </w:r>
    </w:p>
    <w:p w:rsidR="003F5A7F" w:rsidRDefault="003F5A7F" w:rsidP="003F5A7F">
      <w:pPr>
        <w:ind w:firstLineChars="200" w:firstLine="640"/>
        <w:rPr>
          <w:rFonts w:ascii="仿宋" w:eastAsia="仿宋" w:hAnsi="仿宋" w:cs="Times New Roman"/>
          <w:sz w:val="32"/>
          <w:szCs w:val="32"/>
        </w:rPr>
      </w:pPr>
      <w:r>
        <w:rPr>
          <w:rFonts w:ascii="仿宋" w:eastAsia="仿宋" w:hAnsi="仿宋" w:cs="Times New Roman"/>
          <w:sz w:val="32"/>
          <w:szCs w:val="32"/>
        </w:rPr>
        <w:t>7</w:t>
      </w:r>
      <w:r>
        <w:rPr>
          <w:rFonts w:ascii="仿宋" w:eastAsia="仿宋" w:hAnsi="仿宋" w:cs="Times New Roman" w:hint="eastAsia"/>
          <w:sz w:val="32"/>
          <w:szCs w:val="32"/>
        </w:rPr>
        <w:t>、增进与台、港、澳地区和世界各国工商社团的联系和友谊，协助引进资金、技术、人才。</w:t>
      </w:r>
    </w:p>
    <w:p w:rsidR="003F5A7F" w:rsidRDefault="003F5A7F" w:rsidP="003F5A7F">
      <w:pPr>
        <w:ind w:firstLineChars="200" w:firstLine="640"/>
        <w:rPr>
          <w:rFonts w:ascii="仿宋" w:eastAsia="仿宋" w:hAnsi="仿宋" w:cs="Times New Roman"/>
          <w:sz w:val="32"/>
          <w:szCs w:val="32"/>
        </w:rPr>
      </w:pPr>
      <w:r>
        <w:rPr>
          <w:rFonts w:ascii="仿宋" w:eastAsia="仿宋" w:hAnsi="仿宋" w:cs="Times New Roman"/>
          <w:sz w:val="32"/>
          <w:szCs w:val="32"/>
        </w:rPr>
        <w:t>8</w:t>
      </w:r>
      <w:r>
        <w:rPr>
          <w:rFonts w:ascii="仿宋" w:eastAsia="仿宋" w:hAnsi="仿宋" w:cs="Times New Roman" w:hint="eastAsia"/>
          <w:sz w:val="32"/>
          <w:szCs w:val="32"/>
        </w:rPr>
        <w:t>、承办县委、县政府和有关部门委托事项。</w:t>
      </w:r>
    </w:p>
    <w:p w:rsidR="009F75BF" w:rsidRPr="0090563F" w:rsidRDefault="009F75BF" w:rsidP="006F1F0E">
      <w:pPr>
        <w:autoSpaceDE w:val="0"/>
        <w:autoSpaceDN w:val="0"/>
        <w:adjustRightInd w:val="0"/>
        <w:spacing w:line="584" w:lineRule="exact"/>
        <w:ind w:firstLineChars="196" w:firstLine="628"/>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9F75BF" w:rsidRPr="0090563F" w:rsidRDefault="009F75BF" w:rsidP="009F75B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9F75BF" w:rsidRPr="0090563F" w:rsidTr="000C6B17">
        <w:trPr>
          <w:trHeight w:val="584"/>
          <w:tblHeader/>
          <w:jc w:val="center"/>
        </w:trPr>
        <w:tc>
          <w:tcPr>
            <w:tcW w:w="4443" w:type="dxa"/>
            <w:vMerge w:val="restart"/>
            <w:shd w:val="clear" w:color="auto" w:fill="auto"/>
            <w:vAlign w:val="center"/>
          </w:tcPr>
          <w:p w:rsidR="009F75BF" w:rsidRPr="0090563F" w:rsidRDefault="009F75BF" w:rsidP="000C6B17">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9F75BF" w:rsidRPr="0090563F" w:rsidRDefault="009F75BF" w:rsidP="000C6B17">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9F75BF" w:rsidRPr="0090563F" w:rsidRDefault="009F75BF" w:rsidP="000C6B17">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9F75BF" w:rsidRPr="0090563F" w:rsidRDefault="009F75BF" w:rsidP="000C6B17">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9F75BF" w:rsidRPr="0090563F" w:rsidTr="000C6B17">
        <w:trPr>
          <w:trHeight w:val="584"/>
          <w:tblHeader/>
          <w:jc w:val="center"/>
        </w:trPr>
        <w:tc>
          <w:tcPr>
            <w:tcW w:w="4443" w:type="dxa"/>
            <w:vMerge/>
            <w:shd w:val="clear" w:color="auto" w:fill="auto"/>
            <w:vAlign w:val="center"/>
          </w:tcPr>
          <w:p w:rsidR="009F75BF" w:rsidRPr="0090563F" w:rsidRDefault="009F75BF" w:rsidP="000C6B17">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9F75BF" w:rsidRPr="0090563F" w:rsidRDefault="009F75BF" w:rsidP="000C6B17">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9F75BF" w:rsidRPr="0090563F" w:rsidRDefault="009F75BF" w:rsidP="000C6B17">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9F75BF" w:rsidRPr="0090563F" w:rsidRDefault="009F75BF" w:rsidP="000C6B17">
            <w:pPr>
              <w:spacing w:line="584" w:lineRule="exact"/>
              <w:jc w:val="left"/>
              <w:outlineLvl w:val="0"/>
              <w:rPr>
                <w:rFonts w:ascii="Times New Roman" w:eastAsia="仿宋_GB2312" w:hAnsi="Times New Roman" w:cs="Times New Roman"/>
                <w:szCs w:val="24"/>
              </w:rPr>
            </w:pPr>
          </w:p>
        </w:tc>
      </w:tr>
      <w:tr w:rsidR="009F75BF" w:rsidRPr="0090563F" w:rsidTr="000C6B17">
        <w:trPr>
          <w:trHeight w:val="227"/>
          <w:jc w:val="center"/>
        </w:trPr>
        <w:tc>
          <w:tcPr>
            <w:tcW w:w="4443" w:type="dxa"/>
            <w:shd w:val="clear" w:color="auto" w:fill="auto"/>
            <w:vAlign w:val="center"/>
          </w:tcPr>
          <w:p w:rsidR="009F75BF" w:rsidRPr="0090563F" w:rsidRDefault="003F5A7F" w:rsidP="000C6B17">
            <w:pPr>
              <w:spacing w:line="584" w:lineRule="exact"/>
              <w:jc w:val="center"/>
              <w:rPr>
                <w:rFonts w:ascii="Times New Roman" w:eastAsia="仿宋_GB2312" w:hAnsi="Times New Roman" w:cs="Times New Roman"/>
                <w:b/>
              </w:rPr>
            </w:pPr>
            <w:r>
              <w:rPr>
                <w:rFonts w:ascii="Times New Roman" w:eastAsia="仿宋_GB2312" w:hAnsi="Times New Roman" w:cs="Times New Roman"/>
                <w:b/>
              </w:rPr>
              <w:t>香河县工商业联合会</w:t>
            </w:r>
          </w:p>
        </w:tc>
        <w:tc>
          <w:tcPr>
            <w:tcW w:w="1134" w:type="dxa"/>
            <w:shd w:val="clear" w:color="auto" w:fill="auto"/>
            <w:vAlign w:val="center"/>
          </w:tcPr>
          <w:p w:rsidR="009F75BF" w:rsidRPr="0090563F" w:rsidRDefault="003F5A7F" w:rsidP="000C6B17">
            <w:pPr>
              <w:spacing w:line="584" w:lineRule="exact"/>
              <w:jc w:val="center"/>
              <w:rPr>
                <w:rFonts w:ascii="Times New Roman" w:eastAsia="仿宋_GB2312" w:hAnsi="Times New Roman" w:cs="Times New Roman"/>
                <w:b/>
              </w:rPr>
            </w:pPr>
            <w:r>
              <w:rPr>
                <w:rFonts w:ascii="Times New Roman" w:eastAsia="仿宋_GB2312" w:hAnsi="Times New Roman" w:cs="Times New Roman"/>
                <w:b/>
              </w:rPr>
              <w:t>行政</w:t>
            </w:r>
          </w:p>
        </w:tc>
        <w:tc>
          <w:tcPr>
            <w:tcW w:w="1276" w:type="dxa"/>
            <w:shd w:val="clear" w:color="auto" w:fill="auto"/>
            <w:vAlign w:val="center"/>
          </w:tcPr>
          <w:p w:rsidR="009F75BF" w:rsidRPr="0090563F" w:rsidRDefault="003F5A7F" w:rsidP="000C6B17">
            <w:pPr>
              <w:spacing w:line="584" w:lineRule="exact"/>
              <w:jc w:val="center"/>
              <w:rPr>
                <w:rFonts w:ascii="Times New Roman" w:eastAsia="仿宋_GB2312" w:hAnsi="Times New Roman" w:cs="Times New Roman"/>
                <w:b/>
              </w:rPr>
            </w:pPr>
            <w:r>
              <w:rPr>
                <w:rFonts w:ascii="Times New Roman" w:eastAsia="仿宋_GB2312" w:hAnsi="Times New Roman" w:cs="Times New Roman"/>
                <w:b/>
              </w:rPr>
              <w:t>正科级</w:t>
            </w:r>
          </w:p>
        </w:tc>
        <w:tc>
          <w:tcPr>
            <w:tcW w:w="2902" w:type="dxa"/>
            <w:shd w:val="clear" w:color="auto" w:fill="auto"/>
            <w:vAlign w:val="center"/>
          </w:tcPr>
          <w:p w:rsidR="009F75BF" w:rsidRPr="0090563F" w:rsidRDefault="003F5A7F" w:rsidP="000C6B17">
            <w:pPr>
              <w:spacing w:line="584" w:lineRule="exact"/>
              <w:jc w:val="center"/>
              <w:rPr>
                <w:rFonts w:ascii="Times New Roman" w:eastAsia="仿宋_GB2312" w:hAnsi="Times New Roman" w:cs="Times New Roman"/>
                <w:b/>
              </w:rPr>
            </w:pPr>
            <w:r w:rsidRPr="003F5A7F">
              <w:rPr>
                <w:rFonts w:ascii="Times New Roman" w:eastAsia="仿宋_GB2312" w:hAnsi="Times New Roman" w:cs="Times New Roman"/>
                <w:b/>
              </w:rPr>
              <w:t>财政拨款（行政）</w:t>
            </w:r>
          </w:p>
        </w:tc>
      </w:tr>
      <w:tr w:rsidR="009F75BF" w:rsidRPr="0090563F" w:rsidTr="000C6B17">
        <w:trPr>
          <w:trHeight w:val="227"/>
          <w:jc w:val="center"/>
        </w:trPr>
        <w:tc>
          <w:tcPr>
            <w:tcW w:w="4443" w:type="dxa"/>
            <w:shd w:val="clear" w:color="auto" w:fill="auto"/>
            <w:vAlign w:val="center"/>
          </w:tcPr>
          <w:p w:rsidR="009F75BF" w:rsidRPr="0090563F" w:rsidRDefault="009F75BF" w:rsidP="000C6B17">
            <w:pPr>
              <w:spacing w:line="584" w:lineRule="exact"/>
              <w:jc w:val="left"/>
              <w:rPr>
                <w:rFonts w:ascii="Times New Roman" w:eastAsia="仿宋_GB2312" w:hAnsi="Times New Roman" w:cs="Times New Roman"/>
              </w:rPr>
            </w:pPr>
          </w:p>
        </w:tc>
        <w:tc>
          <w:tcPr>
            <w:tcW w:w="1134" w:type="dxa"/>
            <w:shd w:val="clear" w:color="auto" w:fill="auto"/>
            <w:vAlign w:val="center"/>
          </w:tcPr>
          <w:p w:rsidR="009F75BF" w:rsidRPr="0090563F" w:rsidRDefault="009F75BF" w:rsidP="000C6B17">
            <w:pPr>
              <w:spacing w:line="584" w:lineRule="exact"/>
              <w:jc w:val="center"/>
              <w:rPr>
                <w:rFonts w:ascii="Times New Roman" w:eastAsia="仿宋_GB2312" w:hAnsi="Times New Roman" w:cs="Times New Roman"/>
              </w:rPr>
            </w:pPr>
          </w:p>
        </w:tc>
        <w:tc>
          <w:tcPr>
            <w:tcW w:w="1276" w:type="dxa"/>
            <w:shd w:val="clear" w:color="auto" w:fill="auto"/>
            <w:vAlign w:val="center"/>
          </w:tcPr>
          <w:p w:rsidR="009F75BF" w:rsidRPr="0090563F" w:rsidRDefault="009F75BF" w:rsidP="000C6B17">
            <w:pPr>
              <w:spacing w:line="584" w:lineRule="exact"/>
              <w:jc w:val="center"/>
              <w:rPr>
                <w:rFonts w:ascii="Times New Roman" w:eastAsia="仿宋_GB2312" w:hAnsi="Times New Roman" w:cs="Times New Roman"/>
              </w:rPr>
            </w:pPr>
          </w:p>
        </w:tc>
        <w:tc>
          <w:tcPr>
            <w:tcW w:w="2902" w:type="dxa"/>
            <w:shd w:val="clear" w:color="auto" w:fill="auto"/>
            <w:vAlign w:val="center"/>
          </w:tcPr>
          <w:p w:rsidR="009F75BF" w:rsidRPr="0090563F" w:rsidRDefault="009F75BF" w:rsidP="000C6B17">
            <w:pPr>
              <w:spacing w:line="584" w:lineRule="exact"/>
              <w:jc w:val="center"/>
              <w:rPr>
                <w:rFonts w:ascii="Times New Roman" w:eastAsia="仿宋_GB2312" w:hAnsi="Times New Roman" w:cs="Times New Roman"/>
              </w:rPr>
            </w:pPr>
          </w:p>
        </w:tc>
      </w:tr>
      <w:tr w:rsidR="009F75BF" w:rsidRPr="0090563F" w:rsidTr="000C6B17">
        <w:trPr>
          <w:trHeight w:val="227"/>
          <w:jc w:val="center"/>
        </w:trPr>
        <w:tc>
          <w:tcPr>
            <w:tcW w:w="4443" w:type="dxa"/>
            <w:shd w:val="clear" w:color="auto" w:fill="auto"/>
            <w:vAlign w:val="center"/>
          </w:tcPr>
          <w:p w:rsidR="009F75BF" w:rsidRPr="0090563F" w:rsidRDefault="009F75BF" w:rsidP="000C6B17">
            <w:pPr>
              <w:spacing w:line="584" w:lineRule="exact"/>
              <w:jc w:val="left"/>
              <w:rPr>
                <w:rFonts w:ascii="Times New Roman" w:eastAsia="仿宋_GB2312" w:hAnsi="Times New Roman" w:cs="Times New Roman"/>
              </w:rPr>
            </w:pPr>
          </w:p>
        </w:tc>
        <w:tc>
          <w:tcPr>
            <w:tcW w:w="1134" w:type="dxa"/>
            <w:shd w:val="clear" w:color="auto" w:fill="auto"/>
            <w:vAlign w:val="center"/>
          </w:tcPr>
          <w:p w:rsidR="009F75BF" w:rsidRPr="0090563F" w:rsidRDefault="009F75BF" w:rsidP="000C6B17">
            <w:pPr>
              <w:spacing w:line="584" w:lineRule="exact"/>
              <w:jc w:val="center"/>
              <w:rPr>
                <w:rFonts w:ascii="Times New Roman" w:eastAsia="仿宋_GB2312" w:hAnsi="Times New Roman" w:cs="Times New Roman"/>
              </w:rPr>
            </w:pPr>
          </w:p>
        </w:tc>
        <w:tc>
          <w:tcPr>
            <w:tcW w:w="1276" w:type="dxa"/>
            <w:shd w:val="clear" w:color="auto" w:fill="auto"/>
            <w:vAlign w:val="center"/>
          </w:tcPr>
          <w:p w:rsidR="009F75BF" w:rsidRPr="0090563F" w:rsidRDefault="009F75BF" w:rsidP="000C6B17">
            <w:pPr>
              <w:spacing w:line="584" w:lineRule="exact"/>
              <w:jc w:val="center"/>
              <w:rPr>
                <w:rFonts w:ascii="Times New Roman" w:eastAsia="仿宋_GB2312" w:hAnsi="Times New Roman" w:cs="Times New Roman"/>
              </w:rPr>
            </w:pPr>
          </w:p>
        </w:tc>
        <w:tc>
          <w:tcPr>
            <w:tcW w:w="2902" w:type="dxa"/>
            <w:shd w:val="clear" w:color="auto" w:fill="auto"/>
            <w:vAlign w:val="center"/>
          </w:tcPr>
          <w:p w:rsidR="009F75BF" w:rsidRPr="0090563F" w:rsidRDefault="009F75BF" w:rsidP="000C6B17">
            <w:pPr>
              <w:spacing w:line="584" w:lineRule="exact"/>
              <w:jc w:val="center"/>
              <w:rPr>
                <w:rFonts w:ascii="Times New Roman" w:eastAsia="仿宋_GB2312" w:hAnsi="Times New Roman" w:cs="Times New Roman"/>
              </w:rPr>
            </w:pPr>
          </w:p>
        </w:tc>
      </w:tr>
    </w:tbl>
    <w:p w:rsidR="009F75BF" w:rsidRPr="0090563F" w:rsidRDefault="009F75BF" w:rsidP="009F75B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9F75BF" w:rsidRPr="008C7212" w:rsidRDefault="009F75BF" w:rsidP="009F75BF">
      <w:pPr>
        <w:spacing w:line="584" w:lineRule="exact"/>
        <w:ind w:firstLineChars="200" w:firstLine="640"/>
        <w:rPr>
          <w:rFonts w:ascii="Times New Roman" w:eastAsia="仿宋_GB2312" w:hAnsi="Times New Roman" w:cs="Times New Roman"/>
          <w:color w:val="FF0000"/>
          <w:sz w:val="32"/>
          <w:szCs w:val="32"/>
        </w:rPr>
      </w:pPr>
      <w:r w:rsidRPr="0090563F">
        <w:rPr>
          <w:rFonts w:ascii="Times New Roman" w:eastAsia="仿宋_GB2312" w:hAnsi="Times New Roman" w:cs="Times New Roman"/>
          <w:sz w:val="32"/>
          <w:szCs w:val="32"/>
        </w:rPr>
        <w:t>按照预算管理有关规定，目前</w:t>
      </w:r>
      <w:r>
        <w:rPr>
          <w:rFonts w:ascii="Times New Roman" w:eastAsia="仿宋_GB2312" w:hAnsi="Times New Roman" w:cs="Times New Roman"/>
          <w:sz w:val="32"/>
          <w:szCs w:val="32"/>
        </w:rPr>
        <w:t>我县</w:t>
      </w:r>
      <w:r w:rsidRPr="0090563F">
        <w:rPr>
          <w:rFonts w:ascii="Times New Roman" w:eastAsia="仿宋_GB2312" w:hAnsi="Times New Roman" w:cs="Times New Roman"/>
          <w:sz w:val="32"/>
          <w:szCs w:val="32"/>
        </w:rPr>
        <w:t>部门预算的编制实行综合预算制度，即全部收入和支出都反映</w:t>
      </w:r>
      <w:r w:rsidRPr="0090563F">
        <w:rPr>
          <w:rFonts w:ascii="Times New Roman" w:eastAsia="仿宋_GB2312" w:hAnsi="Times New Roman" w:cs="Times New Roman"/>
          <w:sz w:val="32"/>
          <w:szCs w:val="32"/>
        </w:rPr>
        <w:lastRenderedPageBreak/>
        <w:t>在预算中。</w:t>
      </w:r>
      <w:r>
        <w:rPr>
          <w:rFonts w:ascii="Times New Roman" w:eastAsia="仿宋_GB2312" w:hAnsi="Times New Roman" w:cs="Times New Roman"/>
          <w:sz w:val="32"/>
          <w:szCs w:val="32"/>
        </w:rPr>
        <w:t>香河县</w:t>
      </w:r>
      <w:r w:rsidR="003F5A7F">
        <w:rPr>
          <w:rFonts w:ascii="Times New Roman" w:eastAsia="仿宋_GB2312" w:hAnsi="Times New Roman" w:cs="Times New Roman" w:hint="eastAsia"/>
          <w:sz w:val="32"/>
          <w:szCs w:val="32"/>
        </w:rPr>
        <w:t>工商业联合会</w:t>
      </w:r>
      <w:r w:rsidRPr="0090563F">
        <w:rPr>
          <w:rFonts w:ascii="Times New Roman" w:eastAsia="仿宋_GB2312" w:hAnsi="Times New Roman" w:cs="Times New Roman"/>
          <w:sz w:val="32"/>
          <w:szCs w:val="32"/>
        </w:rPr>
        <w:t>机关</w:t>
      </w:r>
      <w:r w:rsidRPr="003F5A7F">
        <w:rPr>
          <w:rFonts w:ascii="Times New Roman" w:eastAsia="仿宋_GB2312" w:hAnsi="Times New Roman" w:cs="Times New Roman"/>
          <w:color w:val="000000" w:themeColor="text1"/>
          <w:sz w:val="32"/>
          <w:szCs w:val="32"/>
        </w:rPr>
        <w:t>及所属事业单位</w:t>
      </w:r>
      <w:r w:rsidRPr="008C7212">
        <w:rPr>
          <w:rFonts w:ascii="Times New Roman" w:eastAsia="仿宋_GB2312" w:hAnsi="Times New Roman" w:cs="Times New Roman"/>
          <w:sz w:val="32"/>
          <w:szCs w:val="32"/>
        </w:rPr>
        <w:t>的</w:t>
      </w:r>
      <w:r w:rsidRPr="0090563F">
        <w:rPr>
          <w:rFonts w:ascii="Times New Roman" w:eastAsia="仿宋_GB2312" w:hAnsi="Times New Roman" w:cs="Times New Roman"/>
          <w:sz w:val="32"/>
          <w:szCs w:val="32"/>
        </w:rPr>
        <w:t>收支包含在部门预算中。</w:t>
      </w:r>
    </w:p>
    <w:p w:rsidR="009F75BF" w:rsidRPr="0090563F" w:rsidRDefault="009F75BF" w:rsidP="009F75B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9F75BF" w:rsidRPr="0090563F" w:rsidRDefault="009F75BF" w:rsidP="009F75B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年预算收入</w:t>
      </w:r>
      <w:r w:rsidR="008902C5">
        <w:rPr>
          <w:rFonts w:ascii="Times New Roman" w:eastAsia="仿宋_GB2312" w:hAnsi="Times New Roman" w:cs="Times New Roman" w:hint="eastAsia"/>
          <w:sz w:val="32"/>
          <w:szCs w:val="32"/>
        </w:rPr>
        <w:t>198.23</w:t>
      </w:r>
      <w:r w:rsidRPr="0090563F">
        <w:rPr>
          <w:rFonts w:ascii="Times New Roman" w:eastAsia="仿宋_GB2312" w:hAnsi="Times New Roman" w:cs="Times New Roman"/>
          <w:sz w:val="32"/>
          <w:szCs w:val="32"/>
        </w:rPr>
        <w:t>万元，其中：一般公共预算收入</w:t>
      </w:r>
      <w:r w:rsidR="008902C5">
        <w:rPr>
          <w:rFonts w:ascii="Times New Roman" w:eastAsia="仿宋_GB2312" w:hAnsi="Times New Roman" w:cs="Times New Roman" w:hint="eastAsia"/>
          <w:sz w:val="32"/>
          <w:szCs w:val="32"/>
        </w:rPr>
        <w:t>198.23</w:t>
      </w:r>
      <w:r w:rsidRPr="0090563F">
        <w:rPr>
          <w:rFonts w:ascii="Times New Roman" w:eastAsia="仿宋_GB2312" w:hAnsi="Times New Roman" w:cs="Times New Roman"/>
          <w:sz w:val="32"/>
          <w:szCs w:val="32"/>
        </w:rPr>
        <w:t>万元，基金预算收入</w:t>
      </w:r>
      <w:r w:rsidR="008902C5">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万元，财政专户核拨收入</w:t>
      </w:r>
      <w:r w:rsidR="008902C5">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万元，其他来源收入</w:t>
      </w:r>
      <w:r w:rsidR="008902C5">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8902C5">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sidRPr="0090563F">
        <w:rPr>
          <w:rFonts w:ascii="Times New Roman" w:eastAsia="仿宋_GB2312" w:hAnsi="Times New Roman" w:cs="Times New Roman"/>
          <w:sz w:val="32"/>
          <w:szCs w:val="32"/>
        </w:rPr>
        <w:t>。</w:t>
      </w:r>
    </w:p>
    <w:p w:rsidR="009F75BF" w:rsidRPr="0090563F" w:rsidRDefault="009F75BF" w:rsidP="009F75B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965145" w:rsidRDefault="009F75BF" w:rsidP="009F75B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sz w:val="32"/>
          <w:szCs w:val="32"/>
        </w:rPr>
        <w:t>香河</w:t>
      </w:r>
      <w:r w:rsidR="008902C5">
        <w:rPr>
          <w:rFonts w:ascii="Times New Roman" w:eastAsia="仿宋_GB2312" w:hAnsi="Times New Roman" w:cs="Times New Roman" w:hint="eastAsia"/>
          <w:sz w:val="32"/>
          <w:szCs w:val="32"/>
        </w:rPr>
        <w:t>20</w:t>
      </w:r>
      <w:r w:rsidR="00965145">
        <w:rPr>
          <w:rFonts w:ascii="Times New Roman" w:eastAsia="仿宋_GB2312" w:hAnsi="Times New Roman" w:cs="Times New Roman" w:hint="eastAsia"/>
          <w:sz w:val="32"/>
          <w:szCs w:val="32"/>
        </w:rPr>
        <w:t>23</w:t>
      </w:r>
      <w:r w:rsidR="00965145">
        <w:rPr>
          <w:rFonts w:ascii="Times New Roman" w:eastAsia="仿宋_GB2312" w:hAnsi="Times New Roman" w:cs="Times New Roman" w:hint="eastAsia"/>
          <w:sz w:val="32"/>
          <w:szCs w:val="32"/>
        </w:rPr>
        <w:t>香河</w:t>
      </w:r>
      <w:r>
        <w:rPr>
          <w:rFonts w:ascii="Times New Roman" w:eastAsia="仿宋_GB2312" w:hAnsi="Times New Roman" w:cs="Times New Roman"/>
          <w:sz w:val="32"/>
          <w:szCs w:val="32"/>
        </w:rPr>
        <w:t>县</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年支出预算</w:t>
      </w:r>
      <w:r w:rsidR="00965145">
        <w:rPr>
          <w:rFonts w:ascii="Times New Roman" w:eastAsia="仿宋_GB2312" w:hAnsi="Times New Roman" w:cs="Times New Roman" w:hint="eastAsia"/>
          <w:sz w:val="32"/>
          <w:szCs w:val="32"/>
        </w:rPr>
        <w:t>198.23</w:t>
      </w:r>
      <w:r w:rsidRPr="0090563F">
        <w:rPr>
          <w:rFonts w:ascii="Times New Roman" w:eastAsia="仿宋_GB2312" w:hAnsi="Times New Roman" w:cs="Times New Roman"/>
          <w:sz w:val="32"/>
          <w:szCs w:val="32"/>
        </w:rPr>
        <w:t>万元，其中基本支出</w:t>
      </w:r>
      <w:r w:rsidR="00965145">
        <w:rPr>
          <w:rFonts w:ascii="Times New Roman" w:eastAsia="仿宋_GB2312" w:hAnsi="Times New Roman" w:cs="Times New Roman" w:hint="eastAsia"/>
          <w:sz w:val="32"/>
          <w:szCs w:val="32"/>
        </w:rPr>
        <w:t>198.23</w:t>
      </w:r>
      <w:r w:rsidRPr="0090563F">
        <w:rPr>
          <w:rFonts w:ascii="Times New Roman" w:eastAsia="仿宋_GB2312" w:hAnsi="Times New Roman" w:cs="Times New Roman"/>
          <w:sz w:val="32"/>
          <w:szCs w:val="32"/>
        </w:rPr>
        <w:t>万元，包括人员</w:t>
      </w:r>
      <w:r>
        <w:rPr>
          <w:rFonts w:ascii="Times New Roman" w:eastAsia="仿宋_GB2312" w:hAnsi="Times New Roman" w:cs="Times New Roman"/>
          <w:sz w:val="32"/>
          <w:szCs w:val="32"/>
        </w:rPr>
        <w:t>类项目</w:t>
      </w:r>
      <w:r w:rsidRPr="0090563F">
        <w:rPr>
          <w:rFonts w:ascii="Times New Roman" w:eastAsia="仿宋_GB2312" w:hAnsi="Times New Roman" w:cs="Times New Roman"/>
          <w:sz w:val="32"/>
          <w:szCs w:val="32"/>
        </w:rPr>
        <w:t>经费</w:t>
      </w:r>
      <w:r w:rsidR="00965145">
        <w:rPr>
          <w:rFonts w:ascii="Times New Roman" w:eastAsia="仿宋_GB2312" w:hAnsi="Times New Roman" w:cs="Times New Roman" w:hint="eastAsia"/>
          <w:sz w:val="32"/>
          <w:szCs w:val="32"/>
        </w:rPr>
        <w:t>175.59</w:t>
      </w:r>
      <w:r w:rsidRPr="0090563F">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sidRPr="0090563F">
        <w:rPr>
          <w:rFonts w:ascii="Times New Roman" w:eastAsia="仿宋_GB2312" w:hAnsi="Times New Roman" w:cs="Times New Roman"/>
          <w:sz w:val="32"/>
          <w:szCs w:val="32"/>
        </w:rPr>
        <w:t>公用</w:t>
      </w:r>
      <w:r>
        <w:rPr>
          <w:rFonts w:ascii="Times New Roman" w:eastAsia="仿宋_GB2312" w:hAnsi="Times New Roman" w:cs="Times New Roman"/>
          <w:sz w:val="32"/>
          <w:szCs w:val="32"/>
        </w:rPr>
        <w:t>项目</w:t>
      </w:r>
      <w:r w:rsidRPr="0090563F">
        <w:rPr>
          <w:rFonts w:ascii="Times New Roman" w:eastAsia="仿宋_GB2312" w:hAnsi="Times New Roman" w:cs="Times New Roman"/>
          <w:sz w:val="32"/>
          <w:szCs w:val="32"/>
        </w:rPr>
        <w:t>经费</w:t>
      </w:r>
      <w:r w:rsidR="00965145">
        <w:rPr>
          <w:rFonts w:ascii="Times New Roman" w:eastAsia="仿宋_GB2312" w:hAnsi="Times New Roman" w:cs="Times New Roman" w:hint="eastAsia"/>
          <w:sz w:val="32"/>
          <w:szCs w:val="32"/>
        </w:rPr>
        <w:t>16.32</w:t>
      </w:r>
      <w:r w:rsidRPr="0090563F">
        <w:rPr>
          <w:rFonts w:ascii="Times New Roman" w:eastAsia="仿宋_GB2312" w:hAnsi="Times New Roman" w:cs="Times New Roman"/>
          <w:sz w:val="32"/>
          <w:szCs w:val="32"/>
        </w:rPr>
        <w:t>万元；</w:t>
      </w:r>
      <w:r>
        <w:rPr>
          <w:rFonts w:ascii="Times New Roman" w:eastAsia="仿宋_GB2312" w:hAnsi="Times New Roman" w:cs="Times New Roman"/>
          <w:sz w:val="32"/>
          <w:szCs w:val="32"/>
        </w:rPr>
        <w:t>运转类其他及特定目标类</w:t>
      </w:r>
      <w:r w:rsidRPr="0090563F">
        <w:rPr>
          <w:rFonts w:ascii="Times New Roman" w:eastAsia="仿宋_GB2312" w:hAnsi="Times New Roman" w:cs="Times New Roman"/>
          <w:sz w:val="32"/>
          <w:szCs w:val="32"/>
        </w:rPr>
        <w:t>项目支出</w:t>
      </w:r>
      <w:r w:rsidR="00965145">
        <w:rPr>
          <w:rFonts w:ascii="Times New Roman" w:eastAsia="仿宋_GB2312" w:hAnsi="Times New Roman" w:cs="Times New Roman" w:hint="eastAsia"/>
          <w:sz w:val="32"/>
          <w:szCs w:val="32"/>
        </w:rPr>
        <w:t>6.32</w:t>
      </w:r>
      <w:r w:rsidRPr="0090563F">
        <w:rPr>
          <w:rFonts w:ascii="Times New Roman" w:eastAsia="仿宋_GB2312" w:hAnsi="Times New Roman" w:cs="Times New Roman"/>
          <w:sz w:val="32"/>
          <w:szCs w:val="32"/>
        </w:rPr>
        <w:t>万元，</w:t>
      </w:r>
      <w:r w:rsidR="00965145">
        <w:rPr>
          <w:rFonts w:ascii="Times New Roman" w:eastAsia="仿宋_GB2312" w:hAnsi="Times New Roman" w:cs="Times New Roman" w:hint="eastAsia"/>
          <w:sz w:val="32"/>
          <w:szCs w:val="32"/>
        </w:rPr>
        <w:t>全部为</w:t>
      </w:r>
      <w:r w:rsidRPr="0090563F">
        <w:rPr>
          <w:rFonts w:ascii="Times New Roman" w:eastAsia="仿宋_GB2312" w:hAnsi="Times New Roman" w:cs="Times New Roman"/>
          <w:sz w:val="32"/>
          <w:szCs w:val="32"/>
        </w:rPr>
        <w:t>本级支出，主要为</w:t>
      </w:r>
      <w:r w:rsidR="00965145">
        <w:rPr>
          <w:rFonts w:ascii="仿宋" w:eastAsia="仿宋" w:hAnsi="仿宋" w:cs="Times New Roman" w:hint="eastAsia"/>
          <w:sz w:val="32"/>
          <w:szCs w:val="32"/>
        </w:rPr>
        <w:t>会员服务、日常运行业务经费</w:t>
      </w:r>
      <w:r w:rsidR="00965145">
        <w:rPr>
          <w:rFonts w:ascii="Times New Roman" w:eastAsia="仿宋_GB2312" w:hAnsi="Times New Roman" w:cs="Times New Roman"/>
          <w:sz w:val="32"/>
          <w:szCs w:val="32"/>
        </w:rPr>
        <w:t>等。</w:t>
      </w:r>
    </w:p>
    <w:p w:rsidR="009F75BF" w:rsidRPr="0090563F" w:rsidRDefault="009F75BF" w:rsidP="009F75B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、比上年增减情况</w:t>
      </w:r>
    </w:p>
    <w:p w:rsidR="009F75BF" w:rsidRPr="0090563F" w:rsidRDefault="009F75BF" w:rsidP="009F75B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年预算收支安排</w:t>
      </w:r>
      <w:r w:rsidR="00965145">
        <w:rPr>
          <w:rFonts w:ascii="Times New Roman" w:eastAsia="仿宋_GB2312" w:hAnsi="Times New Roman" w:cs="Times New Roman" w:hint="eastAsia"/>
          <w:sz w:val="32"/>
          <w:szCs w:val="32"/>
        </w:rPr>
        <w:t>198.23</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sidRPr="0090563F">
        <w:rPr>
          <w:rFonts w:ascii="Times New Roman" w:eastAsia="仿宋_GB2312" w:hAnsi="Times New Roman" w:cs="Times New Roman"/>
          <w:sz w:val="32"/>
          <w:szCs w:val="32"/>
        </w:rPr>
        <w:t>年预算增加</w:t>
      </w:r>
      <w:r w:rsidR="00965145">
        <w:rPr>
          <w:rFonts w:ascii="Times New Roman" w:eastAsia="仿宋_GB2312" w:hAnsi="Times New Roman" w:cs="Times New Roman" w:hint="eastAsia"/>
          <w:sz w:val="32"/>
          <w:szCs w:val="32"/>
        </w:rPr>
        <w:t>28.49</w:t>
      </w:r>
      <w:r w:rsidRPr="0090563F">
        <w:rPr>
          <w:rFonts w:ascii="Times New Roman" w:eastAsia="仿宋_GB2312" w:hAnsi="Times New Roman" w:cs="Times New Roman"/>
          <w:sz w:val="32"/>
          <w:szCs w:val="32"/>
        </w:rPr>
        <w:t>万元，其中：基本支出增加</w:t>
      </w:r>
      <w:r w:rsidR="00405CE8">
        <w:rPr>
          <w:rFonts w:ascii="Times New Roman" w:eastAsia="仿宋_GB2312" w:hAnsi="Times New Roman" w:cs="Times New Roman" w:hint="eastAsia"/>
          <w:sz w:val="32"/>
          <w:szCs w:val="32"/>
        </w:rPr>
        <w:t>28.49</w:t>
      </w:r>
      <w:r w:rsidRPr="0090563F">
        <w:rPr>
          <w:rFonts w:ascii="Times New Roman" w:eastAsia="仿宋_GB2312" w:hAnsi="Times New Roman" w:cs="Times New Roman"/>
          <w:sz w:val="32"/>
          <w:szCs w:val="32"/>
        </w:rPr>
        <w:t>万元，主要为</w:t>
      </w:r>
      <w:r w:rsidR="00405CE8">
        <w:rPr>
          <w:rFonts w:ascii="Times New Roman" w:eastAsia="仿宋_GB2312" w:hAnsi="Times New Roman" w:cs="Times New Roman" w:hint="eastAsia"/>
          <w:sz w:val="32"/>
          <w:szCs w:val="32"/>
        </w:rPr>
        <w:t>人员经费</w:t>
      </w:r>
      <w:r w:rsidRPr="0090563F">
        <w:rPr>
          <w:rFonts w:ascii="Times New Roman" w:eastAsia="仿宋_GB2312" w:hAnsi="Times New Roman" w:cs="Times New Roman"/>
          <w:sz w:val="32"/>
          <w:szCs w:val="32"/>
        </w:rPr>
        <w:t>支出；项目支出</w:t>
      </w:r>
      <w:r w:rsidR="00405CE8" w:rsidRPr="00405CE8">
        <w:rPr>
          <w:rFonts w:ascii="Times New Roman" w:eastAsia="仿宋_GB2312" w:hAnsi="Times New Roman" w:cs="Times New Roman"/>
          <w:sz w:val="32"/>
          <w:szCs w:val="32"/>
        </w:rPr>
        <w:t>减少</w:t>
      </w:r>
      <w:r w:rsidR="00405CE8">
        <w:rPr>
          <w:rFonts w:ascii="Times New Roman" w:eastAsia="仿宋_GB2312" w:hAnsi="Times New Roman" w:cs="Times New Roman" w:hint="eastAsia"/>
          <w:sz w:val="32"/>
          <w:szCs w:val="32"/>
        </w:rPr>
        <w:t>1.68</w:t>
      </w:r>
      <w:r w:rsidRPr="0090563F">
        <w:rPr>
          <w:rFonts w:ascii="Times New Roman" w:eastAsia="仿宋_GB2312" w:hAnsi="Times New Roman" w:cs="Times New Roman"/>
          <w:sz w:val="32"/>
          <w:szCs w:val="32"/>
        </w:rPr>
        <w:t>万元，主要为项目支出。</w:t>
      </w:r>
    </w:p>
    <w:p w:rsidR="009F75BF" w:rsidRPr="0090563F" w:rsidRDefault="009F75BF" w:rsidP="009F75BF">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08177F" w:rsidRDefault="009F75BF" w:rsidP="0008177F">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年，我局机关运行经费共计安排</w:t>
      </w:r>
      <w:r w:rsidR="0008177F">
        <w:rPr>
          <w:rFonts w:ascii="Times New Roman" w:eastAsia="仿宋_GB2312" w:hAnsi="Times New Roman" w:cs="Times New Roman" w:hint="eastAsia"/>
          <w:sz w:val="32"/>
          <w:szCs w:val="32"/>
        </w:rPr>
        <w:t>16.32</w:t>
      </w:r>
      <w:r w:rsidRPr="0090563F">
        <w:rPr>
          <w:rFonts w:ascii="Times New Roman" w:eastAsia="仿宋_GB2312" w:hAnsi="Times New Roman" w:cs="Times New Roman"/>
          <w:sz w:val="32"/>
          <w:szCs w:val="32"/>
        </w:rPr>
        <w:t>万元，主要用于</w:t>
      </w:r>
      <w:r w:rsidR="0008177F">
        <w:rPr>
          <w:rFonts w:ascii="Times New Roman" w:eastAsia="仿宋_GB2312" w:hAnsi="Times New Roman" w:cs="Times New Roman"/>
          <w:sz w:val="32"/>
          <w:szCs w:val="32"/>
        </w:rPr>
        <w:t>办公区的日常维修、办公用房水电费、</w:t>
      </w:r>
      <w:r w:rsidR="0008177F">
        <w:rPr>
          <w:rFonts w:ascii="Times New Roman" w:eastAsia="仿宋_GB2312" w:hAnsi="Times New Roman" w:cs="Times New Roman"/>
          <w:sz w:val="32"/>
          <w:szCs w:val="32"/>
        </w:rPr>
        <w:lastRenderedPageBreak/>
        <w:t>邮电费等日常运行支出。</w:t>
      </w:r>
    </w:p>
    <w:p w:rsidR="009F75BF" w:rsidRPr="0090563F" w:rsidRDefault="009F75BF" w:rsidP="006F1F0E">
      <w:pPr>
        <w:autoSpaceDE w:val="0"/>
        <w:autoSpaceDN w:val="0"/>
        <w:adjustRightInd w:val="0"/>
        <w:spacing w:line="584" w:lineRule="exact"/>
        <w:ind w:left="198" w:firstLineChars="200" w:firstLine="640"/>
        <w:jc w:val="left"/>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四、财政拨款</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经费预算情况及增减变化原因</w:t>
      </w:r>
    </w:p>
    <w:p w:rsidR="009F75BF" w:rsidRPr="00CC15C3" w:rsidRDefault="009F75BF" w:rsidP="009F75BF">
      <w:pPr>
        <w:autoSpaceDE w:val="0"/>
        <w:autoSpaceDN w:val="0"/>
        <w:adjustRightInd w:val="0"/>
        <w:spacing w:line="584" w:lineRule="exact"/>
        <w:ind w:leftChars="94" w:left="197" w:firstLineChars="200" w:firstLine="640"/>
        <w:jc w:val="left"/>
        <w:rPr>
          <w:rFonts w:ascii="Times New Roman" w:eastAsia="仿宋_GB2312" w:hAnsi="Times New Roman" w:cs="Times New Roman"/>
          <w:color w:val="FF0000"/>
          <w:sz w:val="32"/>
          <w:szCs w:val="32"/>
        </w:rPr>
      </w:pP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年，我局财政拨款</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经费预算安排</w:t>
      </w:r>
      <w:r w:rsidR="009D2B9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因公出国（境）费</w:t>
      </w:r>
      <w:r w:rsidR="009D2B9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万元；公务用车购置及运维费</w:t>
      </w:r>
      <w:r w:rsidR="009D2B9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万元（其中：公务用车购置费为</w:t>
      </w:r>
      <w:r w:rsidR="009D2B9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sidR="009D2B9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sidR="009D2B9F">
        <w:rPr>
          <w:rFonts w:ascii="Times New Roman" w:eastAsia="仿宋_GB2312" w:hAnsi="Times New Roman" w:cs="Times New Roman"/>
          <w:sz w:val="32"/>
          <w:szCs w:val="32"/>
        </w:rPr>
        <w:t>；公务接待费</w:t>
      </w:r>
      <w:r w:rsidR="009D2B9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万元。与</w:t>
      </w:r>
      <w:r w:rsidRPr="0090563F">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sidRPr="0090563F">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009D2B9F" w:rsidRPr="009D2B9F">
        <w:rPr>
          <w:rFonts w:ascii="仿宋_GB2312" w:eastAsia="仿宋_GB2312" w:hAnsi="Times New Roman" w:cs="Times New Roman" w:hint="eastAsia"/>
          <w:color w:val="000000" w:themeColor="text1"/>
          <w:sz w:val="32"/>
          <w:szCs w:val="32"/>
        </w:rPr>
        <w:t>持平，无增减变化</w:t>
      </w:r>
      <w:r w:rsidRPr="0090563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其中，</w:t>
      </w:r>
      <w:r w:rsidRPr="0090563F">
        <w:rPr>
          <w:rFonts w:ascii="Times New Roman" w:eastAsia="仿宋_GB2312" w:hAnsi="Times New Roman" w:cs="Times New Roman"/>
          <w:sz w:val="32"/>
          <w:szCs w:val="32"/>
        </w:rPr>
        <w:t>公务用车购置及运维费</w:t>
      </w:r>
      <w:r w:rsidR="009D2B9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万元（其中：公务用车购置费</w:t>
      </w:r>
      <w:r w:rsidR="009D2B9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sidR="009D2B9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00E0126C" w:rsidRPr="0090563F">
        <w:rPr>
          <w:rFonts w:ascii="Times New Roman" w:eastAsia="仿宋_GB2312" w:hAnsi="Times New Roman" w:cs="Times New Roman"/>
          <w:sz w:val="32"/>
          <w:szCs w:val="32"/>
        </w:rPr>
        <w:t>与</w:t>
      </w:r>
      <w:r w:rsidR="00E0126C" w:rsidRPr="0090563F">
        <w:rPr>
          <w:rFonts w:ascii="Times New Roman" w:eastAsia="仿宋_GB2312" w:hAnsi="Times New Roman" w:cs="Times New Roman"/>
          <w:sz w:val="32"/>
          <w:szCs w:val="32"/>
        </w:rPr>
        <w:t>20</w:t>
      </w:r>
      <w:r w:rsidR="00E0126C">
        <w:rPr>
          <w:rFonts w:ascii="Times New Roman" w:eastAsia="仿宋_GB2312" w:hAnsi="Times New Roman" w:cs="Times New Roman" w:hint="eastAsia"/>
          <w:sz w:val="32"/>
          <w:szCs w:val="32"/>
        </w:rPr>
        <w:t>22</w:t>
      </w:r>
      <w:r w:rsidR="00E0126C" w:rsidRPr="0090563F">
        <w:rPr>
          <w:rFonts w:ascii="Times New Roman" w:eastAsia="仿宋_GB2312" w:hAnsi="Times New Roman" w:cs="Times New Roman"/>
          <w:sz w:val="32"/>
          <w:szCs w:val="32"/>
        </w:rPr>
        <w:t>年</w:t>
      </w:r>
      <w:r w:rsidR="00E0126C">
        <w:rPr>
          <w:rFonts w:ascii="Times New Roman" w:eastAsia="仿宋_GB2312" w:hAnsi="Times New Roman" w:cs="Times New Roman" w:hint="eastAsia"/>
          <w:sz w:val="32"/>
          <w:szCs w:val="32"/>
        </w:rPr>
        <w:t>相比</w:t>
      </w:r>
      <w:r w:rsidR="00E0126C" w:rsidRPr="009D2B9F">
        <w:rPr>
          <w:rFonts w:ascii="仿宋_GB2312" w:eastAsia="仿宋_GB2312" w:hAnsi="Times New Roman" w:cs="Times New Roman" w:hint="eastAsia"/>
          <w:color w:val="000000" w:themeColor="text1"/>
          <w:sz w:val="32"/>
          <w:szCs w:val="32"/>
        </w:rPr>
        <w:t>持平，无增减变化</w:t>
      </w:r>
      <w:r w:rsidRPr="0090563F">
        <w:rPr>
          <w:rFonts w:ascii="Times New Roman" w:eastAsia="仿宋_GB2312" w:hAnsi="Times New Roman" w:cs="Times New Roman"/>
          <w:sz w:val="32"/>
          <w:szCs w:val="32"/>
        </w:rPr>
        <w:t>；公务接待费</w:t>
      </w:r>
      <w:r w:rsidR="009D2B9F">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sidR="00E0126C" w:rsidRPr="0090563F">
        <w:rPr>
          <w:rFonts w:ascii="Times New Roman" w:eastAsia="仿宋_GB2312" w:hAnsi="Times New Roman" w:cs="Times New Roman"/>
          <w:sz w:val="32"/>
          <w:szCs w:val="32"/>
        </w:rPr>
        <w:t>与</w:t>
      </w:r>
      <w:r w:rsidR="00E0126C" w:rsidRPr="0090563F">
        <w:rPr>
          <w:rFonts w:ascii="Times New Roman" w:eastAsia="仿宋_GB2312" w:hAnsi="Times New Roman" w:cs="Times New Roman"/>
          <w:sz w:val="32"/>
          <w:szCs w:val="32"/>
        </w:rPr>
        <w:t>20</w:t>
      </w:r>
      <w:r w:rsidR="00E0126C">
        <w:rPr>
          <w:rFonts w:ascii="Times New Roman" w:eastAsia="仿宋_GB2312" w:hAnsi="Times New Roman" w:cs="Times New Roman" w:hint="eastAsia"/>
          <w:sz w:val="32"/>
          <w:szCs w:val="32"/>
        </w:rPr>
        <w:t>22</w:t>
      </w:r>
      <w:r w:rsidR="00E0126C" w:rsidRPr="0090563F">
        <w:rPr>
          <w:rFonts w:ascii="Times New Roman" w:eastAsia="仿宋_GB2312" w:hAnsi="Times New Roman" w:cs="Times New Roman"/>
          <w:sz w:val="32"/>
          <w:szCs w:val="32"/>
        </w:rPr>
        <w:t>年</w:t>
      </w:r>
      <w:r w:rsidR="00E0126C">
        <w:rPr>
          <w:rFonts w:ascii="Times New Roman" w:eastAsia="仿宋_GB2312" w:hAnsi="Times New Roman" w:cs="Times New Roman" w:hint="eastAsia"/>
          <w:sz w:val="32"/>
          <w:szCs w:val="32"/>
        </w:rPr>
        <w:t>相比</w:t>
      </w:r>
      <w:r w:rsidR="00E0126C" w:rsidRPr="009D2B9F">
        <w:rPr>
          <w:rFonts w:ascii="仿宋_GB2312" w:eastAsia="仿宋_GB2312" w:hAnsi="Times New Roman" w:cs="Times New Roman" w:hint="eastAsia"/>
          <w:color w:val="000000" w:themeColor="text1"/>
          <w:sz w:val="32"/>
          <w:szCs w:val="32"/>
        </w:rPr>
        <w:t>持平，无增减变化</w:t>
      </w:r>
      <w:r>
        <w:rPr>
          <w:rFonts w:ascii="Times New Roman" w:eastAsia="仿宋_GB2312" w:hAnsi="Times New Roman" w:cs="Times New Roman" w:hint="eastAsia"/>
          <w:sz w:val="32"/>
          <w:szCs w:val="32"/>
        </w:rPr>
        <w:t>。</w:t>
      </w:r>
    </w:p>
    <w:p w:rsidR="009D2B9F" w:rsidRDefault="009F75BF" w:rsidP="009F75BF">
      <w:pPr>
        <w:spacing w:line="584" w:lineRule="exact"/>
        <w:ind w:firstLineChars="200" w:firstLine="640"/>
        <w:rPr>
          <w:rFonts w:ascii="仿宋_GB2312" w:eastAsia="仿宋_GB2312" w:hAnsi="黑体" w:cs="Times New Roman"/>
          <w:sz w:val="32"/>
          <w:szCs w:val="32"/>
        </w:rPr>
      </w:pPr>
      <w:r w:rsidRPr="0090563F">
        <w:rPr>
          <w:rFonts w:ascii="Times New Roman" w:eastAsia="黑体" w:hAnsi="黑体" w:cs="Times New Roman"/>
          <w:sz w:val="32"/>
          <w:szCs w:val="32"/>
        </w:rPr>
        <w:t>五、预算绩效信息</w:t>
      </w:r>
    </w:p>
    <w:p w:rsidR="009F75BF" w:rsidRDefault="009F75BF" w:rsidP="009F75BF">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第一部分部门整体绩效目标</w:t>
      </w:r>
    </w:p>
    <w:p w:rsidR="009F75BF" w:rsidRDefault="009F75BF" w:rsidP="006F1F0E">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3F5A7F" w:rsidRPr="00452966" w:rsidRDefault="003F5A7F" w:rsidP="003F5A7F">
      <w:pPr>
        <w:spacing w:line="500" w:lineRule="exact"/>
        <w:ind w:firstLineChars="200" w:firstLine="560"/>
        <w:jc w:val="left"/>
        <w:rPr>
          <w:rFonts w:eastAsia="方正仿宋_GBK"/>
          <w:sz w:val="28"/>
        </w:rPr>
      </w:pPr>
      <w:r w:rsidRPr="00452966">
        <w:rPr>
          <w:rFonts w:eastAsia="方正仿宋_GBK"/>
          <w:sz w:val="28"/>
        </w:rPr>
        <w:t>（一）、围绕发展主题，加强调查研究和参政议政工作。（二）、大力发展新会员，加强工商联基层组织建设。（三）、认真做好招商引资工作，发挥民营企业更大的作用。（四）、强化商会职能，做好为会员服务工作。（五）、加强</w:t>
      </w:r>
      <w:r w:rsidRPr="00452966">
        <w:rPr>
          <w:rFonts w:eastAsia="方正仿宋_GBK"/>
          <w:sz w:val="28"/>
        </w:rPr>
        <w:t>“</w:t>
      </w:r>
      <w:r w:rsidRPr="00452966">
        <w:rPr>
          <w:rFonts w:eastAsia="方正仿宋_GBK"/>
          <w:sz w:val="28"/>
        </w:rPr>
        <w:t>双思</w:t>
      </w:r>
      <w:r w:rsidRPr="00452966">
        <w:rPr>
          <w:rFonts w:eastAsia="方正仿宋_GBK"/>
          <w:sz w:val="28"/>
        </w:rPr>
        <w:t>”</w:t>
      </w:r>
      <w:r w:rsidRPr="00452966">
        <w:rPr>
          <w:rFonts w:eastAsia="方正仿宋_GBK"/>
          <w:sz w:val="28"/>
        </w:rPr>
        <w:t>教育，进一步推动光彩事业的发展。（六）、非公有制经济党建工作。</w:t>
      </w:r>
    </w:p>
    <w:p w:rsidR="009F75BF" w:rsidRDefault="009F75BF" w:rsidP="006F1F0E">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3F5A7F" w:rsidRPr="00452966" w:rsidRDefault="003F5A7F" w:rsidP="003F5A7F">
      <w:pPr>
        <w:spacing w:line="500" w:lineRule="exact"/>
        <w:ind w:firstLineChars="200" w:firstLine="560"/>
        <w:jc w:val="left"/>
        <w:rPr>
          <w:rFonts w:eastAsia="方正仿宋_GBK"/>
          <w:sz w:val="28"/>
        </w:rPr>
      </w:pPr>
      <w:r w:rsidRPr="00452966">
        <w:rPr>
          <w:rFonts w:eastAsia="方正仿宋_GBK"/>
          <w:sz w:val="28"/>
        </w:rPr>
        <w:lastRenderedPageBreak/>
        <w:t>运行经费：通过项目的开展实现安排参与非公制企业党建工作，引导非公有制经济人士支持企业党建工作，加强企业文化建设。围绕贯彻落实党的路线方针政策，开展调查研究，密切同非公有制经济人士的联系，畅通非公有制经济代表人士有序参与政治生活和社会事物的渠道，帮助其提高议政建言水平，积极反映社情民意，做好非公有制经济代表人士的发现、培养、推荐和管理工作。</w:t>
      </w:r>
    </w:p>
    <w:p w:rsidR="003F5A7F" w:rsidRPr="00452966" w:rsidRDefault="003F5A7F" w:rsidP="003F5A7F">
      <w:pPr>
        <w:spacing w:line="500" w:lineRule="exact"/>
        <w:ind w:firstLineChars="200" w:firstLine="560"/>
        <w:jc w:val="left"/>
        <w:rPr>
          <w:rFonts w:eastAsia="方正仿宋_GBK"/>
          <w:sz w:val="28"/>
        </w:rPr>
      </w:pPr>
      <w:r w:rsidRPr="00452966">
        <w:rPr>
          <w:rFonts w:eastAsia="方正仿宋_GBK"/>
          <w:sz w:val="28"/>
        </w:rPr>
        <w:t>会员服务费：通过项目的开展实现为非公有制企业提供政策咨询、信息、法律、投融资、技术、人才、等方面服务，引导非公有制企业贯彻新发展理念，投身供给侧结构性改革，建立完善现代企业制度战略，保障会员开展思想政治工作、教育培训的实现。</w:t>
      </w:r>
    </w:p>
    <w:p w:rsidR="009F75BF" w:rsidRDefault="009F75BF" w:rsidP="006F1F0E">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3F5A7F" w:rsidRPr="00452966" w:rsidRDefault="003F5A7F" w:rsidP="003F5A7F">
      <w:pPr>
        <w:spacing w:line="500" w:lineRule="exact"/>
        <w:ind w:firstLineChars="200" w:firstLine="560"/>
        <w:jc w:val="left"/>
        <w:rPr>
          <w:rFonts w:eastAsia="方正仿宋_GBK"/>
          <w:sz w:val="28"/>
        </w:rPr>
      </w:pPr>
      <w:r w:rsidRPr="00452966">
        <w:rPr>
          <w:rFonts w:eastAsia="方正仿宋_GBK"/>
          <w:sz w:val="28"/>
        </w:rPr>
        <w:t>由工商联负责保障实施，现在在开展过程中根据《香河县工商业联合会章程》责任分工明确，管理制度到位，部门协同顺畅对项目进行保障。</w:t>
      </w:r>
    </w:p>
    <w:p w:rsidR="009F75BF" w:rsidRDefault="009F75BF" w:rsidP="009F75BF">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第二部分资金绩效目标</w:t>
      </w:r>
    </w:p>
    <w:p w:rsidR="00F4775C" w:rsidRDefault="003F5A7F" w:rsidP="00F4775C">
      <w:pPr>
        <w:pStyle w:val="a8"/>
        <w:numPr>
          <w:ilvl w:val="0"/>
          <w:numId w:val="1"/>
        </w:numPr>
        <w:spacing w:line="584" w:lineRule="exact"/>
        <w:ind w:firstLineChars="0"/>
        <w:jc w:val="left"/>
        <w:outlineLvl w:val="1"/>
        <w:rPr>
          <w:rFonts w:ascii="Times New Roman" w:eastAsia="仿宋_GB2312" w:hAnsi="Times New Roman" w:cs="Times New Roman"/>
          <w:sz w:val="28"/>
        </w:rPr>
      </w:pPr>
      <w:r w:rsidRPr="004F121C">
        <w:rPr>
          <w:rFonts w:ascii="Times New Roman" w:eastAsia="仿宋_GB2312" w:hAnsi="Times New Roman" w:cs="Times New Roman" w:hint="eastAsia"/>
          <w:sz w:val="28"/>
        </w:rPr>
        <w:t>运行经费</w:t>
      </w:r>
      <w:r w:rsidR="009F75BF" w:rsidRPr="004F121C">
        <w:rPr>
          <w:rFonts w:ascii="Times New Roman" w:eastAsia="仿宋_GB2312" w:hAnsi="Times New Roman" w:cs="Times New Roman"/>
          <w:sz w:val="28"/>
        </w:rPr>
        <w:t>绩效目标表</w:t>
      </w:r>
    </w:p>
    <w:p w:rsidR="00F4775C" w:rsidRDefault="00F4775C" w:rsidP="00F4775C">
      <w:pPr>
        <w:spacing w:line="584" w:lineRule="exact"/>
        <w:jc w:val="left"/>
        <w:outlineLvl w:val="1"/>
        <w:rPr>
          <w:rFonts w:ascii="Times New Roman" w:eastAsia="仿宋_GB2312" w:hAnsi="Times New Roman" w:cs="Times New Roman"/>
          <w:sz w:val="28"/>
        </w:rPr>
      </w:pPr>
    </w:p>
    <w:p w:rsidR="00F4775C" w:rsidRPr="00F4775C" w:rsidRDefault="00F4775C" w:rsidP="00F4775C">
      <w:pPr>
        <w:spacing w:line="584" w:lineRule="exact"/>
        <w:jc w:val="left"/>
        <w:outlineLvl w:val="1"/>
        <w:rPr>
          <w:rFonts w:ascii="Times New Roman" w:eastAsia="仿宋_GB2312" w:hAnsi="Times New Roman" w:cs="Times New Roman"/>
          <w:sz w:val="28"/>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4F121C" w:rsidRPr="005D5683" w:rsidTr="000E4E93">
        <w:trPr>
          <w:cantSplit/>
          <w:trHeight w:val="397"/>
          <w:tblHeader/>
          <w:jc w:val="center"/>
        </w:trPr>
        <w:tc>
          <w:tcPr>
            <w:tcW w:w="2409" w:type="dxa"/>
            <w:shd w:val="clear" w:color="auto" w:fill="auto"/>
            <w:vAlign w:val="center"/>
          </w:tcPr>
          <w:p w:rsidR="004F121C" w:rsidRPr="005D5683" w:rsidRDefault="004F121C" w:rsidP="000E4E93">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lastRenderedPageBreak/>
              <w:t>绩效目标</w:t>
            </w:r>
          </w:p>
        </w:tc>
        <w:tc>
          <w:tcPr>
            <w:tcW w:w="11653" w:type="dxa"/>
            <w:gridSpan w:val="5"/>
            <w:shd w:val="clear" w:color="auto" w:fill="auto"/>
            <w:vAlign w:val="center"/>
          </w:tcPr>
          <w:p w:rsidR="004F121C" w:rsidRPr="005D5683" w:rsidRDefault="007531E8" w:rsidP="00E0126C">
            <w:pPr>
              <w:pStyle w:val="21"/>
              <w:rPr>
                <w:rFonts w:ascii="Times New Roman" w:eastAsia="仿宋_GB2312" w:hAnsi="Times New Roman" w:cs="Times New Roman"/>
                <w:b/>
              </w:rPr>
            </w:pPr>
            <w:r w:rsidRPr="00E0126C">
              <w:rPr>
                <w:rFonts w:hint="eastAsia"/>
              </w:rPr>
              <w:t>通过按需购买办公用品、开展至少一次非公有制经济人士培训，使采购合格率达到95%以上，给更多的非公有制经济人士更多的培训机会，及时完成采购和培训，成本控制在预算以内，保障机关正常运转，确保机关管理规范有序，实现对非公有制经济人士的培养，受训学员满意度达到90%以上。</w:t>
            </w:r>
          </w:p>
        </w:tc>
      </w:tr>
      <w:tr w:rsidR="004F121C" w:rsidRPr="005D5683" w:rsidTr="000E4E93">
        <w:trPr>
          <w:cantSplit/>
          <w:trHeight w:val="397"/>
          <w:tblHeader/>
          <w:jc w:val="center"/>
        </w:trPr>
        <w:tc>
          <w:tcPr>
            <w:tcW w:w="2409" w:type="dxa"/>
            <w:shd w:val="clear" w:color="auto" w:fill="auto"/>
            <w:vAlign w:val="center"/>
          </w:tcPr>
          <w:p w:rsidR="004F121C" w:rsidRPr="005D5683" w:rsidRDefault="004F121C" w:rsidP="000E4E93">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一级指标</w:t>
            </w:r>
          </w:p>
        </w:tc>
        <w:tc>
          <w:tcPr>
            <w:tcW w:w="2268" w:type="dxa"/>
            <w:shd w:val="clear" w:color="auto" w:fill="auto"/>
            <w:vAlign w:val="center"/>
          </w:tcPr>
          <w:p w:rsidR="004F121C" w:rsidRPr="005D5683" w:rsidRDefault="004F121C" w:rsidP="000E4E93">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二级指标</w:t>
            </w:r>
          </w:p>
        </w:tc>
        <w:tc>
          <w:tcPr>
            <w:tcW w:w="1985" w:type="dxa"/>
            <w:shd w:val="clear" w:color="auto" w:fill="auto"/>
            <w:vAlign w:val="center"/>
          </w:tcPr>
          <w:p w:rsidR="004F121C" w:rsidRPr="005D5683" w:rsidRDefault="004F121C" w:rsidP="000E4E93">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三级指标</w:t>
            </w:r>
          </w:p>
        </w:tc>
        <w:tc>
          <w:tcPr>
            <w:tcW w:w="3402" w:type="dxa"/>
            <w:shd w:val="clear" w:color="auto" w:fill="auto"/>
            <w:vAlign w:val="center"/>
          </w:tcPr>
          <w:p w:rsidR="004F121C" w:rsidRPr="005D5683" w:rsidRDefault="004F121C" w:rsidP="000E4E93">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绩效指标描述</w:t>
            </w:r>
          </w:p>
        </w:tc>
        <w:tc>
          <w:tcPr>
            <w:tcW w:w="1843" w:type="dxa"/>
            <w:shd w:val="clear" w:color="auto" w:fill="auto"/>
            <w:vAlign w:val="center"/>
          </w:tcPr>
          <w:p w:rsidR="004F121C" w:rsidRPr="005D5683" w:rsidRDefault="004F121C" w:rsidP="000E4E93">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w:t>
            </w:r>
          </w:p>
        </w:tc>
        <w:tc>
          <w:tcPr>
            <w:tcW w:w="2155" w:type="dxa"/>
            <w:shd w:val="clear" w:color="auto" w:fill="auto"/>
            <w:vAlign w:val="center"/>
          </w:tcPr>
          <w:p w:rsidR="004F121C" w:rsidRPr="005D5683" w:rsidRDefault="004F121C" w:rsidP="000E4E93">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指标值确定依据</w:t>
            </w:r>
          </w:p>
        </w:tc>
      </w:tr>
      <w:tr w:rsidR="00F4775C" w:rsidRPr="005D5683" w:rsidTr="000E4E93">
        <w:trPr>
          <w:cantSplit/>
          <w:trHeight w:val="369"/>
          <w:jc w:val="center"/>
        </w:trPr>
        <w:tc>
          <w:tcPr>
            <w:tcW w:w="2409" w:type="dxa"/>
            <w:vMerge w:val="restart"/>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r w:rsidRPr="005D5683">
              <w:rPr>
                <w:rFonts w:ascii="Times New Roman" w:eastAsia="仿宋_GB2312" w:hAnsi="Times New Roman" w:cs="Times New Roman"/>
              </w:rPr>
              <w:t>产出指标</w:t>
            </w:r>
          </w:p>
        </w:tc>
        <w:tc>
          <w:tcPr>
            <w:tcW w:w="2268" w:type="dxa"/>
            <w:shd w:val="clear" w:color="auto" w:fill="auto"/>
            <w:vAlign w:val="center"/>
          </w:tcPr>
          <w:p w:rsidR="00F4775C" w:rsidRDefault="00F4775C" w:rsidP="00C24BE4">
            <w:pPr>
              <w:pStyle w:val="21"/>
            </w:pPr>
            <w:r>
              <w:t>数量指标</w:t>
            </w:r>
          </w:p>
        </w:tc>
        <w:tc>
          <w:tcPr>
            <w:tcW w:w="1985" w:type="dxa"/>
            <w:shd w:val="clear" w:color="auto" w:fill="auto"/>
            <w:vAlign w:val="center"/>
          </w:tcPr>
          <w:p w:rsidR="00F4775C" w:rsidRDefault="00F4775C" w:rsidP="00C24BE4">
            <w:pPr>
              <w:pStyle w:val="21"/>
            </w:pPr>
            <w:r>
              <w:t>办公用品采购完成率</w:t>
            </w:r>
          </w:p>
        </w:tc>
        <w:tc>
          <w:tcPr>
            <w:tcW w:w="3402" w:type="dxa"/>
            <w:shd w:val="clear" w:color="auto" w:fill="auto"/>
            <w:vAlign w:val="center"/>
          </w:tcPr>
          <w:p w:rsidR="00F4775C" w:rsidRDefault="00F4775C" w:rsidP="00C24BE4">
            <w:pPr>
              <w:pStyle w:val="21"/>
            </w:pPr>
            <w:r>
              <w:t>考核办公用品实际采购数量与计划采购数量比例</w:t>
            </w:r>
          </w:p>
        </w:tc>
        <w:tc>
          <w:tcPr>
            <w:tcW w:w="1843" w:type="dxa"/>
            <w:shd w:val="clear" w:color="auto" w:fill="auto"/>
            <w:vAlign w:val="center"/>
          </w:tcPr>
          <w:p w:rsidR="00F4775C" w:rsidRDefault="00F4775C" w:rsidP="00C24BE4">
            <w:pPr>
              <w:pStyle w:val="21"/>
            </w:pPr>
            <w:r>
              <w:t>≥95%</w:t>
            </w:r>
          </w:p>
        </w:tc>
        <w:tc>
          <w:tcPr>
            <w:tcW w:w="2155" w:type="dxa"/>
            <w:shd w:val="clear" w:color="auto" w:fill="auto"/>
            <w:vAlign w:val="center"/>
          </w:tcPr>
          <w:p w:rsidR="00F4775C" w:rsidRDefault="00F4775C" w:rsidP="00C24BE4">
            <w:pPr>
              <w:pStyle w:val="21"/>
            </w:pPr>
            <w:r>
              <w:t>计划采购明细表、发票</w:t>
            </w:r>
          </w:p>
        </w:tc>
      </w:tr>
      <w:tr w:rsidR="00F4775C" w:rsidRPr="005D5683" w:rsidTr="000E4E93">
        <w:trPr>
          <w:cantSplit/>
          <w:trHeight w:val="369"/>
          <w:jc w:val="center"/>
        </w:trPr>
        <w:tc>
          <w:tcPr>
            <w:tcW w:w="2409" w:type="dxa"/>
            <w:vMerge/>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数量指标</w:t>
            </w:r>
          </w:p>
        </w:tc>
        <w:tc>
          <w:tcPr>
            <w:tcW w:w="1985" w:type="dxa"/>
            <w:shd w:val="clear" w:color="auto" w:fill="auto"/>
            <w:vAlign w:val="center"/>
          </w:tcPr>
          <w:p w:rsidR="00F4775C" w:rsidRDefault="00F4775C" w:rsidP="00C24BE4">
            <w:pPr>
              <w:pStyle w:val="21"/>
            </w:pPr>
            <w:r>
              <w:t>培训班次</w:t>
            </w:r>
          </w:p>
        </w:tc>
        <w:tc>
          <w:tcPr>
            <w:tcW w:w="3402" w:type="dxa"/>
            <w:shd w:val="clear" w:color="auto" w:fill="auto"/>
            <w:vAlign w:val="center"/>
          </w:tcPr>
          <w:p w:rsidR="00F4775C" w:rsidRDefault="00F4775C" w:rsidP="00C24BE4">
            <w:pPr>
              <w:pStyle w:val="21"/>
            </w:pPr>
            <w:r>
              <w:t>组织培训次数</w:t>
            </w:r>
          </w:p>
        </w:tc>
        <w:tc>
          <w:tcPr>
            <w:tcW w:w="1843" w:type="dxa"/>
            <w:shd w:val="clear" w:color="auto" w:fill="auto"/>
            <w:vAlign w:val="center"/>
          </w:tcPr>
          <w:p w:rsidR="00F4775C" w:rsidRDefault="00F4775C" w:rsidP="00C24BE4">
            <w:pPr>
              <w:pStyle w:val="21"/>
            </w:pPr>
            <w:r>
              <w:t>≥1次</w:t>
            </w:r>
          </w:p>
        </w:tc>
        <w:tc>
          <w:tcPr>
            <w:tcW w:w="2155" w:type="dxa"/>
            <w:shd w:val="clear" w:color="auto" w:fill="auto"/>
            <w:vAlign w:val="center"/>
          </w:tcPr>
          <w:p w:rsidR="00F4775C" w:rsidRDefault="00F4775C" w:rsidP="00C24BE4">
            <w:pPr>
              <w:pStyle w:val="21"/>
            </w:pPr>
            <w:r>
              <w:t>往年数据</w:t>
            </w:r>
          </w:p>
        </w:tc>
      </w:tr>
      <w:tr w:rsidR="00F4775C" w:rsidRPr="005D5683" w:rsidTr="000E4E93">
        <w:trPr>
          <w:cantSplit/>
          <w:trHeight w:val="369"/>
          <w:jc w:val="center"/>
        </w:trPr>
        <w:tc>
          <w:tcPr>
            <w:tcW w:w="2409" w:type="dxa"/>
            <w:vMerge/>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质量指标</w:t>
            </w:r>
          </w:p>
        </w:tc>
        <w:tc>
          <w:tcPr>
            <w:tcW w:w="1985" w:type="dxa"/>
            <w:shd w:val="clear" w:color="auto" w:fill="auto"/>
            <w:vAlign w:val="center"/>
          </w:tcPr>
          <w:p w:rsidR="00F4775C" w:rsidRDefault="00F4775C" w:rsidP="00C24BE4">
            <w:pPr>
              <w:pStyle w:val="21"/>
            </w:pPr>
            <w:r>
              <w:t>采购合格率</w:t>
            </w:r>
          </w:p>
        </w:tc>
        <w:tc>
          <w:tcPr>
            <w:tcW w:w="3402" w:type="dxa"/>
            <w:shd w:val="clear" w:color="auto" w:fill="auto"/>
            <w:vAlign w:val="center"/>
          </w:tcPr>
          <w:p w:rsidR="00F4775C" w:rsidRDefault="00F4775C" w:rsidP="00C24BE4">
            <w:pPr>
              <w:pStyle w:val="21"/>
            </w:pPr>
            <w:r>
              <w:t>考核办公用品采购合格数量与实际采购数量比例</w:t>
            </w:r>
          </w:p>
        </w:tc>
        <w:tc>
          <w:tcPr>
            <w:tcW w:w="1843" w:type="dxa"/>
            <w:shd w:val="clear" w:color="auto" w:fill="auto"/>
            <w:vAlign w:val="center"/>
          </w:tcPr>
          <w:p w:rsidR="00F4775C" w:rsidRDefault="00F4775C" w:rsidP="00C24BE4">
            <w:pPr>
              <w:pStyle w:val="21"/>
            </w:pPr>
            <w:r>
              <w:t>≥95%</w:t>
            </w:r>
          </w:p>
        </w:tc>
        <w:tc>
          <w:tcPr>
            <w:tcW w:w="2155" w:type="dxa"/>
            <w:shd w:val="clear" w:color="auto" w:fill="auto"/>
            <w:vAlign w:val="center"/>
          </w:tcPr>
          <w:p w:rsidR="00F4775C" w:rsidRDefault="00F4775C" w:rsidP="00C24BE4">
            <w:pPr>
              <w:pStyle w:val="21"/>
            </w:pPr>
            <w:r>
              <w:t>计划采购明细表、发票、验收单</w:t>
            </w:r>
          </w:p>
        </w:tc>
      </w:tr>
      <w:tr w:rsidR="00F4775C" w:rsidRPr="005D5683" w:rsidTr="000E4E93">
        <w:trPr>
          <w:cantSplit/>
          <w:trHeight w:val="369"/>
          <w:jc w:val="center"/>
        </w:trPr>
        <w:tc>
          <w:tcPr>
            <w:tcW w:w="2409" w:type="dxa"/>
            <w:vMerge/>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质量指标</w:t>
            </w:r>
          </w:p>
        </w:tc>
        <w:tc>
          <w:tcPr>
            <w:tcW w:w="1985" w:type="dxa"/>
            <w:shd w:val="clear" w:color="auto" w:fill="auto"/>
            <w:vAlign w:val="center"/>
          </w:tcPr>
          <w:p w:rsidR="00F4775C" w:rsidRDefault="00F4775C" w:rsidP="00C24BE4">
            <w:pPr>
              <w:pStyle w:val="21"/>
            </w:pPr>
            <w:r>
              <w:t>培训人次参与率</w:t>
            </w:r>
          </w:p>
        </w:tc>
        <w:tc>
          <w:tcPr>
            <w:tcW w:w="3402" w:type="dxa"/>
            <w:shd w:val="clear" w:color="auto" w:fill="auto"/>
            <w:vAlign w:val="center"/>
          </w:tcPr>
          <w:p w:rsidR="00F4775C" w:rsidRDefault="00F4775C" w:rsidP="00C24BE4">
            <w:pPr>
              <w:pStyle w:val="21"/>
            </w:pPr>
            <w:r>
              <w:t>培训人次参与比例</w:t>
            </w:r>
          </w:p>
        </w:tc>
        <w:tc>
          <w:tcPr>
            <w:tcW w:w="1843" w:type="dxa"/>
            <w:shd w:val="clear" w:color="auto" w:fill="auto"/>
            <w:vAlign w:val="center"/>
          </w:tcPr>
          <w:p w:rsidR="00F4775C" w:rsidRDefault="00F4775C" w:rsidP="00C24BE4">
            <w:pPr>
              <w:pStyle w:val="21"/>
            </w:pPr>
            <w:r>
              <w:t>≥85%</w:t>
            </w:r>
          </w:p>
        </w:tc>
        <w:tc>
          <w:tcPr>
            <w:tcW w:w="2155" w:type="dxa"/>
            <w:shd w:val="clear" w:color="auto" w:fill="auto"/>
            <w:vAlign w:val="center"/>
          </w:tcPr>
          <w:p w:rsidR="00F4775C" w:rsidRDefault="00F4775C" w:rsidP="00C24BE4">
            <w:pPr>
              <w:pStyle w:val="21"/>
            </w:pPr>
            <w:r>
              <w:t>往年数据</w:t>
            </w:r>
          </w:p>
        </w:tc>
      </w:tr>
      <w:tr w:rsidR="00F4775C" w:rsidRPr="005D5683" w:rsidTr="000E4E93">
        <w:trPr>
          <w:cantSplit/>
          <w:trHeight w:val="369"/>
          <w:jc w:val="center"/>
        </w:trPr>
        <w:tc>
          <w:tcPr>
            <w:tcW w:w="2409" w:type="dxa"/>
            <w:vMerge/>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时效指标</w:t>
            </w:r>
          </w:p>
        </w:tc>
        <w:tc>
          <w:tcPr>
            <w:tcW w:w="1985" w:type="dxa"/>
            <w:shd w:val="clear" w:color="auto" w:fill="auto"/>
            <w:vAlign w:val="center"/>
          </w:tcPr>
          <w:p w:rsidR="00F4775C" w:rsidRDefault="00F4775C" w:rsidP="00C24BE4">
            <w:pPr>
              <w:pStyle w:val="21"/>
            </w:pPr>
            <w:r>
              <w:t>采购及时性</w:t>
            </w:r>
          </w:p>
        </w:tc>
        <w:tc>
          <w:tcPr>
            <w:tcW w:w="3402" w:type="dxa"/>
            <w:shd w:val="clear" w:color="auto" w:fill="auto"/>
            <w:vAlign w:val="center"/>
          </w:tcPr>
          <w:p w:rsidR="00F4775C" w:rsidRDefault="00F4775C" w:rsidP="00C24BE4">
            <w:pPr>
              <w:pStyle w:val="21"/>
            </w:pPr>
            <w:r>
              <w:t>考核采购请示经批复后是否在一周内开展采购工作</w:t>
            </w:r>
          </w:p>
        </w:tc>
        <w:tc>
          <w:tcPr>
            <w:tcW w:w="1843" w:type="dxa"/>
            <w:shd w:val="clear" w:color="auto" w:fill="auto"/>
            <w:vAlign w:val="center"/>
          </w:tcPr>
          <w:p w:rsidR="00F4775C" w:rsidRDefault="00F4775C" w:rsidP="00C24BE4">
            <w:pPr>
              <w:pStyle w:val="21"/>
            </w:pPr>
            <w:r>
              <w:t>及时</w:t>
            </w:r>
          </w:p>
        </w:tc>
        <w:tc>
          <w:tcPr>
            <w:tcW w:w="2155" w:type="dxa"/>
            <w:shd w:val="clear" w:color="auto" w:fill="auto"/>
            <w:vAlign w:val="center"/>
          </w:tcPr>
          <w:p w:rsidR="00F4775C" w:rsidRDefault="00F4775C" w:rsidP="00C24BE4">
            <w:pPr>
              <w:pStyle w:val="21"/>
            </w:pPr>
            <w:r>
              <w:t>计划采购明细表、发票、验收单</w:t>
            </w:r>
          </w:p>
        </w:tc>
      </w:tr>
      <w:tr w:rsidR="00F4775C" w:rsidRPr="005D5683" w:rsidTr="000E4E93">
        <w:trPr>
          <w:cantSplit/>
          <w:trHeight w:val="369"/>
          <w:jc w:val="center"/>
        </w:trPr>
        <w:tc>
          <w:tcPr>
            <w:tcW w:w="2409" w:type="dxa"/>
            <w:vMerge/>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时效指标</w:t>
            </w:r>
          </w:p>
        </w:tc>
        <w:tc>
          <w:tcPr>
            <w:tcW w:w="1985" w:type="dxa"/>
            <w:shd w:val="clear" w:color="auto" w:fill="auto"/>
            <w:vAlign w:val="center"/>
          </w:tcPr>
          <w:p w:rsidR="00F4775C" w:rsidRDefault="00F4775C" w:rsidP="00C24BE4">
            <w:pPr>
              <w:pStyle w:val="21"/>
            </w:pPr>
            <w:r>
              <w:t>培训及时性</w:t>
            </w:r>
          </w:p>
        </w:tc>
        <w:tc>
          <w:tcPr>
            <w:tcW w:w="3402" w:type="dxa"/>
            <w:shd w:val="clear" w:color="auto" w:fill="auto"/>
            <w:vAlign w:val="center"/>
          </w:tcPr>
          <w:p w:rsidR="00F4775C" w:rsidRDefault="00F4775C" w:rsidP="00C24BE4">
            <w:pPr>
              <w:pStyle w:val="21"/>
            </w:pPr>
            <w:r>
              <w:t>考察培训工作是否按计划时间开展</w:t>
            </w:r>
          </w:p>
        </w:tc>
        <w:tc>
          <w:tcPr>
            <w:tcW w:w="1843" w:type="dxa"/>
            <w:shd w:val="clear" w:color="auto" w:fill="auto"/>
            <w:vAlign w:val="center"/>
          </w:tcPr>
          <w:p w:rsidR="00F4775C" w:rsidRDefault="00F4775C" w:rsidP="00C24BE4">
            <w:pPr>
              <w:pStyle w:val="21"/>
            </w:pPr>
            <w:r>
              <w:t>及时</w:t>
            </w:r>
          </w:p>
        </w:tc>
        <w:tc>
          <w:tcPr>
            <w:tcW w:w="2155" w:type="dxa"/>
            <w:shd w:val="clear" w:color="auto" w:fill="auto"/>
            <w:vAlign w:val="center"/>
          </w:tcPr>
          <w:p w:rsidR="00F4775C" w:rsidRDefault="00F4775C" w:rsidP="00C24BE4">
            <w:pPr>
              <w:pStyle w:val="21"/>
            </w:pPr>
            <w:r>
              <w:t>往年数据</w:t>
            </w:r>
          </w:p>
        </w:tc>
      </w:tr>
      <w:tr w:rsidR="00F4775C" w:rsidRPr="005D5683" w:rsidTr="000E4E93">
        <w:trPr>
          <w:cantSplit/>
          <w:trHeight w:val="369"/>
          <w:jc w:val="center"/>
        </w:trPr>
        <w:tc>
          <w:tcPr>
            <w:tcW w:w="2409" w:type="dxa"/>
            <w:vMerge/>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成本指标</w:t>
            </w:r>
          </w:p>
        </w:tc>
        <w:tc>
          <w:tcPr>
            <w:tcW w:w="1985" w:type="dxa"/>
            <w:shd w:val="clear" w:color="auto" w:fill="auto"/>
            <w:vAlign w:val="center"/>
          </w:tcPr>
          <w:p w:rsidR="00F4775C" w:rsidRDefault="00F4775C" w:rsidP="00C24BE4">
            <w:pPr>
              <w:pStyle w:val="21"/>
            </w:pPr>
            <w:r>
              <w:t>办公用品成本</w:t>
            </w:r>
          </w:p>
        </w:tc>
        <w:tc>
          <w:tcPr>
            <w:tcW w:w="3402" w:type="dxa"/>
            <w:shd w:val="clear" w:color="auto" w:fill="auto"/>
            <w:vAlign w:val="center"/>
          </w:tcPr>
          <w:p w:rsidR="00F4775C" w:rsidRDefault="00F4775C" w:rsidP="00C24BE4">
            <w:pPr>
              <w:pStyle w:val="21"/>
            </w:pPr>
            <w:r>
              <w:t>购置办公用品实际成本不超预算</w:t>
            </w:r>
          </w:p>
        </w:tc>
        <w:tc>
          <w:tcPr>
            <w:tcW w:w="1843" w:type="dxa"/>
            <w:shd w:val="clear" w:color="auto" w:fill="auto"/>
            <w:vAlign w:val="center"/>
          </w:tcPr>
          <w:p w:rsidR="00F4775C" w:rsidRDefault="00F4775C" w:rsidP="00C24BE4">
            <w:pPr>
              <w:pStyle w:val="21"/>
            </w:pPr>
            <w:r>
              <w:t>≤3.32万元</w:t>
            </w:r>
          </w:p>
        </w:tc>
        <w:tc>
          <w:tcPr>
            <w:tcW w:w="2155" w:type="dxa"/>
            <w:shd w:val="clear" w:color="auto" w:fill="auto"/>
            <w:vAlign w:val="center"/>
          </w:tcPr>
          <w:p w:rsidR="00F4775C" w:rsidRDefault="00F4775C" w:rsidP="00C24BE4">
            <w:pPr>
              <w:pStyle w:val="21"/>
            </w:pPr>
            <w:r>
              <w:t>往年数据</w:t>
            </w:r>
          </w:p>
        </w:tc>
      </w:tr>
      <w:tr w:rsidR="00F4775C" w:rsidRPr="005D5683" w:rsidTr="000E4E93">
        <w:trPr>
          <w:cantSplit/>
          <w:trHeight w:val="369"/>
          <w:jc w:val="center"/>
        </w:trPr>
        <w:tc>
          <w:tcPr>
            <w:tcW w:w="2409" w:type="dxa"/>
            <w:vMerge/>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成本指标</w:t>
            </w:r>
          </w:p>
        </w:tc>
        <w:tc>
          <w:tcPr>
            <w:tcW w:w="1985" w:type="dxa"/>
            <w:shd w:val="clear" w:color="auto" w:fill="auto"/>
            <w:vAlign w:val="center"/>
          </w:tcPr>
          <w:p w:rsidR="00F4775C" w:rsidRDefault="00F4775C" w:rsidP="00C24BE4">
            <w:pPr>
              <w:pStyle w:val="21"/>
            </w:pPr>
            <w:r>
              <w:t>培训人均成本</w:t>
            </w:r>
          </w:p>
        </w:tc>
        <w:tc>
          <w:tcPr>
            <w:tcW w:w="3402" w:type="dxa"/>
            <w:shd w:val="clear" w:color="auto" w:fill="auto"/>
            <w:vAlign w:val="center"/>
          </w:tcPr>
          <w:p w:rsidR="00F4775C" w:rsidRDefault="00F4775C" w:rsidP="00C24BE4">
            <w:pPr>
              <w:pStyle w:val="21"/>
            </w:pPr>
            <w:r>
              <w:t>培训实际人均成本</w:t>
            </w:r>
          </w:p>
        </w:tc>
        <w:tc>
          <w:tcPr>
            <w:tcW w:w="1843" w:type="dxa"/>
            <w:shd w:val="clear" w:color="auto" w:fill="auto"/>
            <w:vAlign w:val="center"/>
          </w:tcPr>
          <w:p w:rsidR="00F4775C" w:rsidRDefault="00F4775C" w:rsidP="00C24BE4">
            <w:pPr>
              <w:pStyle w:val="21"/>
            </w:pPr>
            <w:r>
              <w:t>≤30元</w:t>
            </w:r>
          </w:p>
        </w:tc>
        <w:tc>
          <w:tcPr>
            <w:tcW w:w="2155" w:type="dxa"/>
            <w:shd w:val="clear" w:color="auto" w:fill="auto"/>
            <w:vAlign w:val="center"/>
          </w:tcPr>
          <w:p w:rsidR="00F4775C" w:rsidRDefault="00F4775C" w:rsidP="00C24BE4">
            <w:pPr>
              <w:pStyle w:val="21"/>
            </w:pPr>
            <w:r>
              <w:t>往年数据</w:t>
            </w:r>
          </w:p>
        </w:tc>
      </w:tr>
      <w:tr w:rsidR="00F4775C" w:rsidRPr="005D5683" w:rsidTr="000E4E93">
        <w:trPr>
          <w:cantSplit/>
          <w:trHeight w:val="369"/>
          <w:jc w:val="center"/>
        </w:trPr>
        <w:tc>
          <w:tcPr>
            <w:tcW w:w="2409" w:type="dxa"/>
            <w:vMerge w:val="restart"/>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r w:rsidRPr="005D5683">
              <w:rPr>
                <w:rFonts w:ascii="Times New Roman" w:eastAsia="仿宋_GB2312" w:hAnsi="Times New Roman" w:cs="Times New Roman"/>
              </w:rPr>
              <w:t>效果指标</w:t>
            </w:r>
          </w:p>
        </w:tc>
        <w:tc>
          <w:tcPr>
            <w:tcW w:w="2268" w:type="dxa"/>
            <w:shd w:val="clear" w:color="auto" w:fill="auto"/>
            <w:vAlign w:val="center"/>
          </w:tcPr>
          <w:p w:rsidR="00F4775C" w:rsidRDefault="00F4775C" w:rsidP="00C24BE4">
            <w:pPr>
              <w:pStyle w:val="21"/>
            </w:pPr>
            <w:r>
              <w:t>社会效益指标</w:t>
            </w:r>
          </w:p>
        </w:tc>
        <w:tc>
          <w:tcPr>
            <w:tcW w:w="1985" w:type="dxa"/>
            <w:shd w:val="clear" w:color="auto" w:fill="auto"/>
            <w:vAlign w:val="center"/>
          </w:tcPr>
          <w:p w:rsidR="00F4775C" w:rsidRDefault="00F4775C" w:rsidP="00C24BE4">
            <w:pPr>
              <w:pStyle w:val="21"/>
            </w:pPr>
            <w:r>
              <w:t>保障机关正常运转</w:t>
            </w:r>
          </w:p>
        </w:tc>
        <w:tc>
          <w:tcPr>
            <w:tcW w:w="3402" w:type="dxa"/>
            <w:shd w:val="clear" w:color="auto" w:fill="auto"/>
            <w:vAlign w:val="center"/>
          </w:tcPr>
          <w:p w:rsidR="00F4775C" w:rsidRDefault="00F4775C" w:rsidP="00C24BE4">
            <w:pPr>
              <w:pStyle w:val="21"/>
            </w:pPr>
            <w:r>
              <w:t>指按需采购办公用品对机关工作的保障情况</w:t>
            </w:r>
          </w:p>
        </w:tc>
        <w:tc>
          <w:tcPr>
            <w:tcW w:w="1843" w:type="dxa"/>
            <w:shd w:val="clear" w:color="auto" w:fill="auto"/>
            <w:vAlign w:val="center"/>
          </w:tcPr>
          <w:p w:rsidR="00F4775C" w:rsidRDefault="00F4775C" w:rsidP="00C24BE4">
            <w:pPr>
              <w:pStyle w:val="21"/>
            </w:pPr>
            <w:r>
              <w:t>保障</w:t>
            </w:r>
          </w:p>
        </w:tc>
        <w:tc>
          <w:tcPr>
            <w:tcW w:w="2155" w:type="dxa"/>
            <w:shd w:val="clear" w:color="auto" w:fill="auto"/>
            <w:vAlign w:val="center"/>
          </w:tcPr>
          <w:p w:rsidR="00F4775C" w:rsidRDefault="00F4775C" w:rsidP="00C24BE4">
            <w:pPr>
              <w:pStyle w:val="21"/>
            </w:pPr>
            <w:r>
              <w:t>调查问卷</w:t>
            </w:r>
          </w:p>
        </w:tc>
      </w:tr>
      <w:tr w:rsidR="00F4775C" w:rsidRPr="005D5683" w:rsidTr="000E4E93">
        <w:trPr>
          <w:cantSplit/>
          <w:trHeight w:val="369"/>
          <w:jc w:val="center"/>
        </w:trPr>
        <w:tc>
          <w:tcPr>
            <w:tcW w:w="2409" w:type="dxa"/>
            <w:vMerge/>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可持续影响指标</w:t>
            </w:r>
          </w:p>
        </w:tc>
        <w:tc>
          <w:tcPr>
            <w:tcW w:w="1985" w:type="dxa"/>
            <w:shd w:val="clear" w:color="auto" w:fill="auto"/>
            <w:vAlign w:val="center"/>
          </w:tcPr>
          <w:p w:rsidR="00F4775C" w:rsidRDefault="00F4775C" w:rsidP="00C24BE4">
            <w:pPr>
              <w:pStyle w:val="21"/>
            </w:pPr>
            <w:r>
              <w:t>长效管理机制健全性</w:t>
            </w:r>
          </w:p>
        </w:tc>
        <w:tc>
          <w:tcPr>
            <w:tcW w:w="3402" w:type="dxa"/>
            <w:shd w:val="clear" w:color="auto" w:fill="auto"/>
            <w:vAlign w:val="center"/>
          </w:tcPr>
          <w:p w:rsidR="00F4775C" w:rsidRDefault="00F4775C" w:rsidP="00C24BE4">
            <w:pPr>
              <w:pStyle w:val="21"/>
            </w:pPr>
            <w:r>
              <w:t>考核项目单位相关管理机制的健全情况</w:t>
            </w:r>
          </w:p>
        </w:tc>
        <w:tc>
          <w:tcPr>
            <w:tcW w:w="1843" w:type="dxa"/>
            <w:shd w:val="clear" w:color="auto" w:fill="auto"/>
            <w:vAlign w:val="center"/>
          </w:tcPr>
          <w:p w:rsidR="00F4775C" w:rsidRDefault="00F4775C" w:rsidP="00C24BE4">
            <w:pPr>
              <w:pStyle w:val="21"/>
            </w:pPr>
            <w:r>
              <w:t>健全</w:t>
            </w:r>
          </w:p>
        </w:tc>
        <w:tc>
          <w:tcPr>
            <w:tcW w:w="2155" w:type="dxa"/>
            <w:shd w:val="clear" w:color="auto" w:fill="auto"/>
            <w:vAlign w:val="center"/>
          </w:tcPr>
          <w:p w:rsidR="00F4775C" w:rsidRDefault="00F4775C" w:rsidP="00C24BE4">
            <w:pPr>
              <w:pStyle w:val="21"/>
            </w:pPr>
            <w:r>
              <w:t>相关的管理机制</w:t>
            </w:r>
          </w:p>
        </w:tc>
      </w:tr>
      <w:tr w:rsidR="00F4775C" w:rsidRPr="005D5683" w:rsidTr="000E4E93">
        <w:trPr>
          <w:cantSplit/>
          <w:trHeight w:val="369"/>
          <w:jc w:val="center"/>
        </w:trPr>
        <w:tc>
          <w:tcPr>
            <w:tcW w:w="2409" w:type="dxa"/>
            <w:shd w:val="clear" w:color="auto" w:fill="auto"/>
            <w:vAlign w:val="center"/>
          </w:tcPr>
          <w:p w:rsidR="00F4775C" w:rsidRPr="005D5683" w:rsidRDefault="00F4775C" w:rsidP="000E4E93">
            <w:pPr>
              <w:spacing w:line="584" w:lineRule="exact"/>
              <w:jc w:val="center"/>
              <w:rPr>
                <w:rFonts w:ascii="Times New Roman" w:eastAsia="仿宋_GB2312" w:hAnsi="Times New Roman" w:cs="Times New Roman"/>
              </w:rPr>
            </w:pPr>
            <w:r w:rsidRPr="005D5683">
              <w:rPr>
                <w:rFonts w:ascii="Times New Roman" w:eastAsia="仿宋_GB2312" w:hAnsi="Times New Roman" w:cs="Times New Roman"/>
              </w:rPr>
              <w:t>满意度指标</w:t>
            </w:r>
          </w:p>
        </w:tc>
        <w:tc>
          <w:tcPr>
            <w:tcW w:w="2268" w:type="dxa"/>
            <w:shd w:val="clear" w:color="auto" w:fill="auto"/>
            <w:vAlign w:val="center"/>
          </w:tcPr>
          <w:p w:rsidR="00F4775C" w:rsidRDefault="00F4775C" w:rsidP="00C24BE4">
            <w:pPr>
              <w:pStyle w:val="21"/>
            </w:pPr>
            <w:r>
              <w:t>服务对象满意度指标</w:t>
            </w:r>
          </w:p>
        </w:tc>
        <w:tc>
          <w:tcPr>
            <w:tcW w:w="1985" w:type="dxa"/>
            <w:shd w:val="clear" w:color="auto" w:fill="auto"/>
            <w:vAlign w:val="center"/>
          </w:tcPr>
          <w:p w:rsidR="00F4775C" w:rsidRDefault="00F4775C" w:rsidP="00C24BE4">
            <w:pPr>
              <w:pStyle w:val="21"/>
            </w:pPr>
            <w:r>
              <w:t>受训学员满意度</w:t>
            </w:r>
          </w:p>
        </w:tc>
        <w:tc>
          <w:tcPr>
            <w:tcW w:w="3402" w:type="dxa"/>
            <w:shd w:val="clear" w:color="auto" w:fill="auto"/>
            <w:vAlign w:val="center"/>
          </w:tcPr>
          <w:p w:rsidR="00F4775C" w:rsidRDefault="00F4775C" w:rsidP="00C24BE4">
            <w:pPr>
              <w:pStyle w:val="21"/>
            </w:pPr>
            <w:r>
              <w:t>参加培训人员对培训工作的满意度</w:t>
            </w:r>
          </w:p>
        </w:tc>
        <w:tc>
          <w:tcPr>
            <w:tcW w:w="1843" w:type="dxa"/>
            <w:shd w:val="clear" w:color="auto" w:fill="auto"/>
            <w:vAlign w:val="center"/>
          </w:tcPr>
          <w:p w:rsidR="00F4775C" w:rsidRDefault="00F4775C" w:rsidP="00C24BE4">
            <w:pPr>
              <w:pStyle w:val="21"/>
            </w:pPr>
            <w:r>
              <w:t>≥90%</w:t>
            </w:r>
          </w:p>
        </w:tc>
        <w:tc>
          <w:tcPr>
            <w:tcW w:w="2155" w:type="dxa"/>
            <w:shd w:val="clear" w:color="auto" w:fill="auto"/>
            <w:vAlign w:val="center"/>
          </w:tcPr>
          <w:p w:rsidR="00F4775C" w:rsidRDefault="00F4775C" w:rsidP="00C24BE4">
            <w:pPr>
              <w:pStyle w:val="21"/>
            </w:pPr>
            <w:r>
              <w:t>调查问卷</w:t>
            </w:r>
          </w:p>
        </w:tc>
      </w:tr>
    </w:tbl>
    <w:p w:rsidR="004F121C" w:rsidRPr="004F121C" w:rsidRDefault="004F121C" w:rsidP="004F121C">
      <w:pPr>
        <w:pStyle w:val="a8"/>
        <w:spacing w:line="584" w:lineRule="exact"/>
        <w:ind w:left="920" w:firstLineChars="0" w:firstLine="0"/>
        <w:jc w:val="left"/>
        <w:outlineLvl w:val="1"/>
        <w:rPr>
          <w:rFonts w:ascii="Times New Roman" w:eastAsia="仿宋_GB2312" w:hAnsi="Times New Roman" w:cs="Times New Roman"/>
          <w:sz w:val="28"/>
        </w:rPr>
      </w:pPr>
    </w:p>
    <w:p w:rsidR="009F75BF" w:rsidRPr="005D5683" w:rsidRDefault="009F75BF" w:rsidP="009F75BF">
      <w:pPr>
        <w:spacing w:line="584" w:lineRule="exact"/>
        <w:ind w:firstLineChars="200" w:firstLine="420"/>
        <w:jc w:val="center"/>
        <w:rPr>
          <w:rFonts w:ascii="Times New Roman" w:eastAsia="仿宋_GB2312" w:hAnsi="Times New Roman" w:cs="Times New Roman"/>
        </w:rPr>
      </w:pPr>
    </w:p>
    <w:p w:rsidR="009F75BF" w:rsidRPr="005D5683" w:rsidRDefault="009F75BF" w:rsidP="009F75BF">
      <w:pPr>
        <w:spacing w:line="584" w:lineRule="exact"/>
        <w:ind w:firstLineChars="200" w:firstLine="560"/>
        <w:jc w:val="left"/>
        <w:outlineLvl w:val="1"/>
        <w:rPr>
          <w:rFonts w:ascii="Times New Roman" w:eastAsia="仿宋_GB2312" w:hAnsi="Times New Roman" w:cs="Times New Roman"/>
          <w:sz w:val="28"/>
        </w:rPr>
      </w:pPr>
      <w:r w:rsidRPr="005D5683">
        <w:rPr>
          <w:rFonts w:ascii="Times New Roman" w:eastAsia="仿宋_GB2312" w:hAnsi="Times New Roman" w:cs="Times New Roman"/>
          <w:sz w:val="28"/>
        </w:rPr>
        <w:t>2.</w:t>
      </w:r>
      <w:r w:rsidR="003F5A7F">
        <w:rPr>
          <w:rFonts w:ascii="Times New Roman" w:eastAsia="仿宋_GB2312" w:hAnsi="Times New Roman" w:cs="Times New Roman" w:hint="eastAsia"/>
          <w:sz w:val="28"/>
        </w:rPr>
        <w:t>会员服务费</w:t>
      </w:r>
      <w:r w:rsidRPr="005D5683">
        <w:rPr>
          <w:rFonts w:ascii="Times New Roman" w:eastAsia="仿宋_GB2312" w:hAnsi="Times New Roman" w:cs="Times New Roman"/>
          <w:sz w:val="28"/>
        </w:rPr>
        <w:t>绩效目标表</w:t>
      </w:r>
    </w:p>
    <w:p w:rsidR="009F75BF" w:rsidRPr="005D5683" w:rsidRDefault="009F75BF" w:rsidP="009F75BF">
      <w:pPr>
        <w:spacing w:line="584" w:lineRule="exact"/>
        <w:ind w:firstLineChars="200" w:firstLine="420"/>
        <w:jc w:val="center"/>
        <w:rPr>
          <w:rFonts w:ascii="Times New Roman" w:eastAsia="仿宋_GB2312" w:hAnsi="Times New Roman" w:cs="Times New Roman"/>
        </w:rPr>
      </w:pPr>
    </w:p>
    <w:tbl>
      <w:tblPr>
        <w:tblW w:w="135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1612"/>
      </w:tblGrid>
      <w:tr w:rsidR="009F75BF" w:rsidRPr="005D5683" w:rsidTr="00F4775C">
        <w:trPr>
          <w:cantSplit/>
          <w:trHeight w:val="397"/>
          <w:tblHeader/>
          <w:jc w:val="center"/>
        </w:trPr>
        <w:tc>
          <w:tcPr>
            <w:tcW w:w="2409" w:type="dxa"/>
            <w:shd w:val="clear" w:color="auto" w:fill="auto"/>
            <w:vAlign w:val="center"/>
          </w:tcPr>
          <w:p w:rsidR="009F75BF" w:rsidRPr="005D5683" w:rsidRDefault="009F75BF" w:rsidP="000C6B17">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绩效目标</w:t>
            </w:r>
          </w:p>
        </w:tc>
        <w:tc>
          <w:tcPr>
            <w:tcW w:w="11110" w:type="dxa"/>
            <w:gridSpan w:val="5"/>
            <w:shd w:val="clear" w:color="auto" w:fill="auto"/>
            <w:vAlign w:val="center"/>
          </w:tcPr>
          <w:p w:rsidR="009F75BF" w:rsidRPr="005D5683" w:rsidRDefault="007531E8" w:rsidP="00E0126C">
            <w:pPr>
              <w:pStyle w:val="21"/>
              <w:rPr>
                <w:rFonts w:ascii="Times New Roman" w:eastAsia="仿宋_GB2312" w:hAnsi="Times New Roman" w:cs="Times New Roman"/>
                <w:b/>
              </w:rPr>
            </w:pPr>
            <w:r w:rsidRPr="00E0126C">
              <w:rPr>
                <w:rFonts w:hint="eastAsia"/>
              </w:rPr>
              <w:t>通过开展不少于两次的企业代表人士培训（会议），保障思想政治工作的开展，实现对会员进行指导、引导和服务，及时组织培训、举办会议，保证成本控制在预算以内，提升非公有制经济人士思想理念，健全相关管理机制，参加培训企业代表满意度达到90%以上。</w:t>
            </w:r>
          </w:p>
        </w:tc>
      </w:tr>
      <w:tr w:rsidR="009F75BF" w:rsidRPr="005D5683" w:rsidTr="00F4775C">
        <w:trPr>
          <w:cantSplit/>
          <w:trHeight w:val="397"/>
          <w:tblHeader/>
          <w:jc w:val="center"/>
        </w:trPr>
        <w:tc>
          <w:tcPr>
            <w:tcW w:w="2409" w:type="dxa"/>
            <w:shd w:val="clear" w:color="auto" w:fill="auto"/>
            <w:vAlign w:val="center"/>
          </w:tcPr>
          <w:p w:rsidR="009F75BF" w:rsidRPr="005D5683" w:rsidRDefault="009F75BF" w:rsidP="000C6B17">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一级指标</w:t>
            </w:r>
          </w:p>
        </w:tc>
        <w:tc>
          <w:tcPr>
            <w:tcW w:w="2268" w:type="dxa"/>
            <w:shd w:val="clear" w:color="auto" w:fill="auto"/>
            <w:vAlign w:val="center"/>
          </w:tcPr>
          <w:p w:rsidR="009F75BF" w:rsidRPr="005D5683" w:rsidRDefault="009F75BF" w:rsidP="000C6B17">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二级指标</w:t>
            </w:r>
          </w:p>
        </w:tc>
        <w:tc>
          <w:tcPr>
            <w:tcW w:w="1985" w:type="dxa"/>
            <w:shd w:val="clear" w:color="auto" w:fill="auto"/>
            <w:vAlign w:val="center"/>
          </w:tcPr>
          <w:p w:rsidR="009F75BF" w:rsidRPr="005D5683" w:rsidRDefault="009F75BF" w:rsidP="000C6B17">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三级指标</w:t>
            </w:r>
          </w:p>
        </w:tc>
        <w:tc>
          <w:tcPr>
            <w:tcW w:w="3402" w:type="dxa"/>
            <w:shd w:val="clear" w:color="auto" w:fill="auto"/>
            <w:vAlign w:val="center"/>
          </w:tcPr>
          <w:p w:rsidR="009F75BF" w:rsidRPr="005D5683" w:rsidRDefault="009F75BF" w:rsidP="000C6B17">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绩效指标描述</w:t>
            </w:r>
          </w:p>
        </w:tc>
        <w:tc>
          <w:tcPr>
            <w:tcW w:w="1843" w:type="dxa"/>
            <w:shd w:val="clear" w:color="auto" w:fill="auto"/>
            <w:vAlign w:val="center"/>
          </w:tcPr>
          <w:p w:rsidR="009F75BF" w:rsidRPr="005D5683" w:rsidRDefault="009F75BF" w:rsidP="000C6B17">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w:t>
            </w:r>
          </w:p>
        </w:tc>
        <w:tc>
          <w:tcPr>
            <w:tcW w:w="1612" w:type="dxa"/>
            <w:shd w:val="clear" w:color="auto" w:fill="auto"/>
            <w:vAlign w:val="center"/>
          </w:tcPr>
          <w:p w:rsidR="009F75BF" w:rsidRPr="005D5683" w:rsidRDefault="009F75BF" w:rsidP="000C6B17">
            <w:pPr>
              <w:spacing w:line="584" w:lineRule="exact"/>
              <w:jc w:val="center"/>
              <w:rPr>
                <w:rFonts w:ascii="Times New Roman" w:eastAsia="仿宋_GB2312" w:hAnsi="Times New Roman" w:cs="Times New Roman"/>
                <w:b/>
              </w:rPr>
            </w:pPr>
            <w:r w:rsidRPr="005D5683">
              <w:rPr>
                <w:rFonts w:ascii="Times New Roman" w:eastAsia="仿宋_GB2312" w:hAnsi="Times New Roman" w:cs="Times New Roman"/>
                <w:b/>
              </w:rPr>
              <w:t>指标值确定依据</w:t>
            </w:r>
          </w:p>
        </w:tc>
      </w:tr>
      <w:tr w:rsidR="00F4775C" w:rsidRPr="005D5683" w:rsidTr="00F4775C">
        <w:trPr>
          <w:cantSplit/>
          <w:trHeight w:val="369"/>
          <w:jc w:val="center"/>
        </w:trPr>
        <w:tc>
          <w:tcPr>
            <w:tcW w:w="2409" w:type="dxa"/>
            <w:vMerge w:val="restart"/>
            <w:shd w:val="clear" w:color="auto" w:fill="auto"/>
            <w:vAlign w:val="center"/>
          </w:tcPr>
          <w:p w:rsidR="00F4775C" w:rsidRPr="005D5683" w:rsidRDefault="00F4775C" w:rsidP="000C6B17">
            <w:pPr>
              <w:spacing w:line="584" w:lineRule="exact"/>
              <w:jc w:val="center"/>
              <w:rPr>
                <w:rFonts w:ascii="Times New Roman" w:eastAsia="仿宋_GB2312" w:hAnsi="Times New Roman" w:cs="Times New Roman"/>
              </w:rPr>
            </w:pPr>
            <w:r w:rsidRPr="005D5683">
              <w:rPr>
                <w:rFonts w:ascii="Times New Roman" w:eastAsia="仿宋_GB2312" w:hAnsi="Times New Roman" w:cs="Times New Roman"/>
              </w:rPr>
              <w:t>产出指标</w:t>
            </w:r>
          </w:p>
        </w:tc>
        <w:tc>
          <w:tcPr>
            <w:tcW w:w="2268" w:type="dxa"/>
            <w:shd w:val="clear" w:color="auto" w:fill="auto"/>
            <w:vAlign w:val="center"/>
          </w:tcPr>
          <w:p w:rsidR="00F4775C" w:rsidRDefault="00F4775C" w:rsidP="00C24BE4">
            <w:pPr>
              <w:pStyle w:val="21"/>
            </w:pPr>
            <w:r>
              <w:t>数量指标</w:t>
            </w:r>
          </w:p>
        </w:tc>
        <w:tc>
          <w:tcPr>
            <w:tcW w:w="1985" w:type="dxa"/>
            <w:shd w:val="clear" w:color="auto" w:fill="auto"/>
            <w:vAlign w:val="center"/>
          </w:tcPr>
          <w:p w:rsidR="00F4775C" w:rsidRDefault="00F4775C" w:rsidP="00C24BE4">
            <w:pPr>
              <w:pStyle w:val="21"/>
            </w:pPr>
            <w:r>
              <w:t>培训班次</w:t>
            </w:r>
          </w:p>
        </w:tc>
        <w:tc>
          <w:tcPr>
            <w:tcW w:w="3402" w:type="dxa"/>
            <w:shd w:val="clear" w:color="auto" w:fill="auto"/>
            <w:vAlign w:val="center"/>
          </w:tcPr>
          <w:p w:rsidR="00F4775C" w:rsidRDefault="00F4775C" w:rsidP="00C24BE4">
            <w:pPr>
              <w:pStyle w:val="21"/>
            </w:pPr>
            <w:r>
              <w:t>组织培训次数</w:t>
            </w:r>
          </w:p>
        </w:tc>
        <w:tc>
          <w:tcPr>
            <w:tcW w:w="1843" w:type="dxa"/>
            <w:shd w:val="clear" w:color="auto" w:fill="auto"/>
            <w:vAlign w:val="center"/>
          </w:tcPr>
          <w:p w:rsidR="00F4775C" w:rsidRDefault="00F4775C" w:rsidP="00C24BE4">
            <w:pPr>
              <w:pStyle w:val="21"/>
            </w:pPr>
            <w:r>
              <w:t>≥2次</w:t>
            </w:r>
          </w:p>
        </w:tc>
        <w:tc>
          <w:tcPr>
            <w:tcW w:w="1612" w:type="dxa"/>
            <w:shd w:val="clear" w:color="auto" w:fill="auto"/>
            <w:vAlign w:val="center"/>
          </w:tcPr>
          <w:p w:rsidR="00F4775C" w:rsidRDefault="00F4775C" w:rsidP="00C24BE4">
            <w:pPr>
              <w:pStyle w:val="21"/>
            </w:pPr>
            <w:r>
              <w:t>往年数据</w:t>
            </w:r>
          </w:p>
        </w:tc>
      </w:tr>
      <w:tr w:rsidR="00F4775C" w:rsidRPr="005D5683" w:rsidTr="00F4775C">
        <w:trPr>
          <w:cantSplit/>
          <w:trHeight w:val="369"/>
          <w:jc w:val="center"/>
        </w:trPr>
        <w:tc>
          <w:tcPr>
            <w:tcW w:w="2409" w:type="dxa"/>
            <w:vMerge/>
            <w:shd w:val="clear" w:color="auto" w:fill="auto"/>
            <w:vAlign w:val="center"/>
          </w:tcPr>
          <w:p w:rsidR="00F4775C" w:rsidRPr="005D5683" w:rsidRDefault="00F4775C" w:rsidP="000C6B17">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质量指标</w:t>
            </w:r>
          </w:p>
        </w:tc>
        <w:tc>
          <w:tcPr>
            <w:tcW w:w="1985" w:type="dxa"/>
            <w:shd w:val="clear" w:color="auto" w:fill="auto"/>
            <w:vAlign w:val="center"/>
          </w:tcPr>
          <w:p w:rsidR="00F4775C" w:rsidRDefault="00F4775C" w:rsidP="00C24BE4">
            <w:pPr>
              <w:pStyle w:val="21"/>
            </w:pPr>
            <w:r>
              <w:t>培训人员参与率</w:t>
            </w:r>
          </w:p>
        </w:tc>
        <w:tc>
          <w:tcPr>
            <w:tcW w:w="3402" w:type="dxa"/>
            <w:shd w:val="clear" w:color="auto" w:fill="auto"/>
            <w:vAlign w:val="center"/>
          </w:tcPr>
          <w:p w:rsidR="00F4775C" w:rsidRDefault="00F4775C" w:rsidP="00C24BE4">
            <w:pPr>
              <w:pStyle w:val="21"/>
            </w:pPr>
            <w:r>
              <w:t>培训人员参与率</w:t>
            </w:r>
          </w:p>
        </w:tc>
        <w:tc>
          <w:tcPr>
            <w:tcW w:w="1843" w:type="dxa"/>
            <w:shd w:val="clear" w:color="auto" w:fill="auto"/>
            <w:vAlign w:val="center"/>
          </w:tcPr>
          <w:p w:rsidR="00F4775C" w:rsidRDefault="00F4775C" w:rsidP="00C24BE4">
            <w:pPr>
              <w:pStyle w:val="21"/>
            </w:pPr>
            <w:r>
              <w:t>≥85%</w:t>
            </w:r>
          </w:p>
        </w:tc>
        <w:tc>
          <w:tcPr>
            <w:tcW w:w="1612" w:type="dxa"/>
            <w:shd w:val="clear" w:color="auto" w:fill="auto"/>
            <w:vAlign w:val="center"/>
          </w:tcPr>
          <w:p w:rsidR="00F4775C" w:rsidRDefault="00F4775C" w:rsidP="00C24BE4">
            <w:pPr>
              <w:pStyle w:val="21"/>
            </w:pPr>
            <w:r>
              <w:t>往年数据</w:t>
            </w:r>
          </w:p>
        </w:tc>
      </w:tr>
      <w:tr w:rsidR="00F4775C" w:rsidRPr="005D5683" w:rsidTr="00F4775C">
        <w:trPr>
          <w:cantSplit/>
          <w:trHeight w:val="369"/>
          <w:jc w:val="center"/>
        </w:trPr>
        <w:tc>
          <w:tcPr>
            <w:tcW w:w="2409" w:type="dxa"/>
            <w:vMerge/>
            <w:shd w:val="clear" w:color="auto" w:fill="auto"/>
            <w:vAlign w:val="center"/>
          </w:tcPr>
          <w:p w:rsidR="00F4775C" w:rsidRPr="005D5683" w:rsidRDefault="00F4775C" w:rsidP="000C6B17">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时效指标</w:t>
            </w:r>
          </w:p>
        </w:tc>
        <w:tc>
          <w:tcPr>
            <w:tcW w:w="1985" w:type="dxa"/>
            <w:shd w:val="clear" w:color="auto" w:fill="auto"/>
            <w:vAlign w:val="center"/>
          </w:tcPr>
          <w:p w:rsidR="00F4775C" w:rsidRDefault="00F4775C" w:rsidP="00C24BE4">
            <w:pPr>
              <w:pStyle w:val="21"/>
            </w:pPr>
            <w:r>
              <w:t>组织培训、举办会议及时性</w:t>
            </w:r>
          </w:p>
        </w:tc>
        <w:tc>
          <w:tcPr>
            <w:tcW w:w="3402" w:type="dxa"/>
            <w:shd w:val="clear" w:color="auto" w:fill="auto"/>
            <w:vAlign w:val="center"/>
          </w:tcPr>
          <w:p w:rsidR="00F4775C" w:rsidRDefault="00F4775C" w:rsidP="00C24BE4">
            <w:pPr>
              <w:pStyle w:val="21"/>
            </w:pPr>
            <w:r>
              <w:t>按计划组织培训、举办会议</w:t>
            </w:r>
          </w:p>
        </w:tc>
        <w:tc>
          <w:tcPr>
            <w:tcW w:w="1843" w:type="dxa"/>
            <w:shd w:val="clear" w:color="auto" w:fill="auto"/>
            <w:vAlign w:val="center"/>
          </w:tcPr>
          <w:p w:rsidR="00F4775C" w:rsidRDefault="00F4775C" w:rsidP="00C24BE4">
            <w:pPr>
              <w:pStyle w:val="21"/>
            </w:pPr>
            <w:r>
              <w:t>及时</w:t>
            </w:r>
          </w:p>
        </w:tc>
        <w:tc>
          <w:tcPr>
            <w:tcW w:w="1612" w:type="dxa"/>
            <w:shd w:val="clear" w:color="auto" w:fill="auto"/>
            <w:vAlign w:val="center"/>
          </w:tcPr>
          <w:p w:rsidR="00F4775C" w:rsidRDefault="00F4775C" w:rsidP="00C24BE4">
            <w:pPr>
              <w:pStyle w:val="21"/>
            </w:pPr>
            <w:r>
              <w:t>依据文件</w:t>
            </w:r>
          </w:p>
        </w:tc>
      </w:tr>
      <w:tr w:rsidR="00F4775C" w:rsidRPr="005D5683" w:rsidTr="00F4775C">
        <w:trPr>
          <w:cantSplit/>
          <w:trHeight w:val="369"/>
          <w:jc w:val="center"/>
        </w:trPr>
        <w:tc>
          <w:tcPr>
            <w:tcW w:w="2409" w:type="dxa"/>
            <w:vMerge/>
            <w:shd w:val="clear" w:color="auto" w:fill="auto"/>
            <w:vAlign w:val="center"/>
          </w:tcPr>
          <w:p w:rsidR="00F4775C" w:rsidRPr="005D5683" w:rsidRDefault="00F4775C" w:rsidP="000C6B17">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成本指标</w:t>
            </w:r>
          </w:p>
        </w:tc>
        <w:tc>
          <w:tcPr>
            <w:tcW w:w="1985" w:type="dxa"/>
            <w:shd w:val="clear" w:color="auto" w:fill="auto"/>
            <w:vAlign w:val="center"/>
          </w:tcPr>
          <w:p w:rsidR="00F4775C" w:rsidRDefault="00F4775C" w:rsidP="00C24BE4">
            <w:pPr>
              <w:pStyle w:val="21"/>
            </w:pPr>
            <w:r>
              <w:t>培训参会人均成本</w:t>
            </w:r>
          </w:p>
        </w:tc>
        <w:tc>
          <w:tcPr>
            <w:tcW w:w="3402" w:type="dxa"/>
            <w:shd w:val="clear" w:color="auto" w:fill="auto"/>
            <w:vAlign w:val="center"/>
          </w:tcPr>
          <w:p w:rsidR="00F4775C" w:rsidRDefault="00F4775C" w:rsidP="00C24BE4">
            <w:pPr>
              <w:pStyle w:val="21"/>
            </w:pPr>
            <w:r>
              <w:t>培训参会实际人均成本</w:t>
            </w:r>
          </w:p>
        </w:tc>
        <w:tc>
          <w:tcPr>
            <w:tcW w:w="1843" w:type="dxa"/>
            <w:shd w:val="clear" w:color="auto" w:fill="auto"/>
            <w:vAlign w:val="center"/>
          </w:tcPr>
          <w:p w:rsidR="00F4775C" w:rsidRDefault="00F4775C" w:rsidP="00C24BE4">
            <w:pPr>
              <w:pStyle w:val="21"/>
            </w:pPr>
            <w:r>
              <w:t>≤30元</w:t>
            </w:r>
          </w:p>
        </w:tc>
        <w:tc>
          <w:tcPr>
            <w:tcW w:w="1612" w:type="dxa"/>
            <w:shd w:val="clear" w:color="auto" w:fill="auto"/>
            <w:vAlign w:val="center"/>
          </w:tcPr>
          <w:p w:rsidR="00F4775C" w:rsidRDefault="00F4775C" w:rsidP="00C24BE4">
            <w:pPr>
              <w:pStyle w:val="21"/>
            </w:pPr>
            <w:r>
              <w:t>依据文件</w:t>
            </w:r>
          </w:p>
        </w:tc>
      </w:tr>
      <w:tr w:rsidR="00F4775C" w:rsidRPr="005D5683" w:rsidTr="00F4775C">
        <w:trPr>
          <w:cantSplit/>
          <w:trHeight w:val="369"/>
          <w:jc w:val="center"/>
        </w:trPr>
        <w:tc>
          <w:tcPr>
            <w:tcW w:w="2409" w:type="dxa"/>
            <w:vMerge w:val="restart"/>
            <w:shd w:val="clear" w:color="auto" w:fill="auto"/>
            <w:vAlign w:val="center"/>
          </w:tcPr>
          <w:p w:rsidR="00F4775C" w:rsidRPr="005D5683" w:rsidRDefault="00F4775C" w:rsidP="000C6B17">
            <w:pPr>
              <w:spacing w:line="584" w:lineRule="exact"/>
              <w:jc w:val="center"/>
              <w:rPr>
                <w:rFonts w:ascii="Times New Roman" w:eastAsia="仿宋_GB2312" w:hAnsi="Times New Roman" w:cs="Times New Roman"/>
              </w:rPr>
            </w:pPr>
            <w:r w:rsidRPr="005D5683">
              <w:rPr>
                <w:rFonts w:ascii="Times New Roman" w:eastAsia="仿宋_GB2312" w:hAnsi="Times New Roman" w:cs="Times New Roman"/>
              </w:rPr>
              <w:t>效果指标</w:t>
            </w:r>
          </w:p>
        </w:tc>
        <w:tc>
          <w:tcPr>
            <w:tcW w:w="2268" w:type="dxa"/>
            <w:shd w:val="clear" w:color="auto" w:fill="auto"/>
            <w:vAlign w:val="center"/>
          </w:tcPr>
          <w:p w:rsidR="00F4775C" w:rsidRDefault="00F4775C" w:rsidP="00C24BE4">
            <w:pPr>
              <w:pStyle w:val="21"/>
            </w:pPr>
            <w:r>
              <w:t>社会效益指标</w:t>
            </w:r>
          </w:p>
        </w:tc>
        <w:tc>
          <w:tcPr>
            <w:tcW w:w="1985" w:type="dxa"/>
            <w:shd w:val="clear" w:color="auto" w:fill="auto"/>
            <w:vAlign w:val="center"/>
          </w:tcPr>
          <w:p w:rsidR="00F4775C" w:rsidRDefault="00F4775C" w:rsidP="00C24BE4">
            <w:pPr>
              <w:pStyle w:val="21"/>
            </w:pPr>
            <w:r>
              <w:t>提升非公有制经济人士思想理念</w:t>
            </w:r>
          </w:p>
        </w:tc>
        <w:tc>
          <w:tcPr>
            <w:tcW w:w="3402" w:type="dxa"/>
            <w:shd w:val="clear" w:color="auto" w:fill="auto"/>
            <w:vAlign w:val="center"/>
          </w:tcPr>
          <w:p w:rsidR="00F4775C" w:rsidRDefault="00F4775C" w:rsidP="00C24BE4">
            <w:pPr>
              <w:pStyle w:val="21"/>
            </w:pPr>
            <w:r>
              <w:t>提升非公有制经济人士思想理念</w:t>
            </w:r>
          </w:p>
        </w:tc>
        <w:tc>
          <w:tcPr>
            <w:tcW w:w="1843" w:type="dxa"/>
            <w:shd w:val="clear" w:color="auto" w:fill="auto"/>
            <w:vAlign w:val="center"/>
          </w:tcPr>
          <w:p w:rsidR="00F4775C" w:rsidRDefault="00F4775C" w:rsidP="00C24BE4">
            <w:pPr>
              <w:pStyle w:val="21"/>
            </w:pPr>
            <w:r>
              <w:t>提升</w:t>
            </w:r>
          </w:p>
        </w:tc>
        <w:tc>
          <w:tcPr>
            <w:tcW w:w="1612" w:type="dxa"/>
            <w:shd w:val="clear" w:color="auto" w:fill="auto"/>
            <w:vAlign w:val="center"/>
          </w:tcPr>
          <w:p w:rsidR="00F4775C" w:rsidRDefault="00F4775C" w:rsidP="00C24BE4">
            <w:pPr>
              <w:pStyle w:val="21"/>
            </w:pPr>
            <w:r>
              <w:t>取得的实际效果</w:t>
            </w:r>
          </w:p>
        </w:tc>
      </w:tr>
      <w:tr w:rsidR="00F4775C" w:rsidRPr="005D5683" w:rsidTr="00F4775C">
        <w:trPr>
          <w:cantSplit/>
          <w:trHeight w:val="369"/>
          <w:jc w:val="center"/>
        </w:trPr>
        <w:tc>
          <w:tcPr>
            <w:tcW w:w="2409" w:type="dxa"/>
            <w:vMerge/>
            <w:shd w:val="clear" w:color="auto" w:fill="auto"/>
            <w:vAlign w:val="center"/>
          </w:tcPr>
          <w:p w:rsidR="00F4775C" w:rsidRPr="005D5683" w:rsidRDefault="00F4775C" w:rsidP="000C6B17">
            <w:pPr>
              <w:spacing w:line="584" w:lineRule="exact"/>
              <w:jc w:val="center"/>
              <w:rPr>
                <w:rFonts w:ascii="Times New Roman" w:eastAsia="仿宋_GB2312" w:hAnsi="Times New Roman" w:cs="Times New Roman"/>
              </w:rPr>
            </w:pPr>
          </w:p>
        </w:tc>
        <w:tc>
          <w:tcPr>
            <w:tcW w:w="2268" w:type="dxa"/>
            <w:shd w:val="clear" w:color="auto" w:fill="auto"/>
            <w:vAlign w:val="center"/>
          </w:tcPr>
          <w:p w:rsidR="00F4775C" w:rsidRDefault="00F4775C" w:rsidP="00C24BE4">
            <w:pPr>
              <w:pStyle w:val="21"/>
            </w:pPr>
            <w:r>
              <w:t>可持续影响指标</w:t>
            </w:r>
          </w:p>
        </w:tc>
        <w:tc>
          <w:tcPr>
            <w:tcW w:w="1985" w:type="dxa"/>
            <w:shd w:val="clear" w:color="auto" w:fill="auto"/>
            <w:vAlign w:val="center"/>
          </w:tcPr>
          <w:p w:rsidR="00F4775C" w:rsidRDefault="00F4775C" w:rsidP="00C24BE4">
            <w:pPr>
              <w:pStyle w:val="21"/>
            </w:pPr>
            <w:r>
              <w:t>长效管理机制健全性</w:t>
            </w:r>
          </w:p>
        </w:tc>
        <w:tc>
          <w:tcPr>
            <w:tcW w:w="3402" w:type="dxa"/>
            <w:shd w:val="clear" w:color="auto" w:fill="auto"/>
            <w:vAlign w:val="center"/>
          </w:tcPr>
          <w:p w:rsidR="00F4775C" w:rsidRDefault="00F4775C" w:rsidP="00C24BE4">
            <w:pPr>
              <w:pStyle w:val="21"/>
            </w:pPr>
            <w:r>
              <w:t>考核项目单位相关管理机制的健全情况</w:t>
            </w:r>
          </w:p>
        </w:tc>
        <w:tc>
          <w:tcPr>
            <w:tcW w:w="1843" w:type="dxa"/>
            <w:shd w:val="clear" w:color="auto" w:fill="auto"/>
            <w:vAlign w:val="center"/>
          </w:tcPr>
          <w:p w:rsidR="00F4775C" w:rsidRDefault="00F4775C" w:rsidP="00C24BE4">
            <w:pPr>
              <w:pStyle w:val="21"/>
            </w:pPr>
            <w:r>
              <w:t>健全</w:t>
            </w:r>
          </w:p>
        </w:tc>
        <w:tc>
          <w:tcPr>
            <w:tcW w:w="1612" w:type="dxa"/>
            <w:shd w:val="clear" w:color="auto" w:fill="auto"/>
            <w:vAlign w:val="center"/>
          </w:tcPr>
          <w:p w:rsidR="00F4775C" w:rsidRDefault="00F4775C" w:rsidP="00C24BE4">
            <w:pPr>
              <w:pStyle w:val="21"/>
            </w:pPr>
            <w:r>
              <w:t>相关的管理机制</w:t>
            </w:r>
          </w:p>
        </w:tc>
      </w:tr>
      <w:tr w:rsidR="00F4775C" w:rsidRPr="005D5683" w:rsidTr="00F4775C">
        <w:trPr>
          <w:cantSplit/>
          <w:trHeight w:val="369"/>
          <w:jc w:val="center"/>
        </w:trPr>
        <w:tc>
          <w:tcPr>
            <w:tcW w:w="2409" w:type="dxa"/>
            <w:shd w:val="clear" w:color="auto" w:fill="auto"/>
            <w:vAlign w:val="center"/>
          </w:tcPr>
          <w:p w:rsidR="00F4775C" w:rsidRPr="005D5683" w:rsidRDefault="00F4775C" w:rsidP="000C6B17">
            <w:pPr>
              <w:spacing w:line="584" w:lineRule="exact"/>
              <w:jc w:val="center"/>
              <w:rPr>
                <w:rFonts w:ascii="Times New Roman" w:eastAsia="仿宋_GB2312" w:hAnsi="Times New Roman" w:cs="Times New Roman"/>
              </w:rPr>
            </w:pPr>
            <w:r w:rsidRPr="005D5683">
              <w:rPr>
                <w:rFonts w:ascii="Times New Roman" w:eastAsia="仿宋_GB2312" w:hAnsi="Times New Roman" w:cs="Times New Roman"/>
              </w:rPr>
              <w:t>满意度指标</w:t>
            </w:r>
          </w:p>
        </w:tc>
        <w:tc>
          <w:tcPr>
            <w:tcW w:w="2268" w:type="dxa"/>
            <w:shd w:val="clear" w:color="auto" w:fill="auto"/>
            <w:vAlign w:val="center"/>
          </w:tcPr>
          <w:p w:rsidR="00F4775C" w:rsidRDefault="00F4775C" w:rsidP="00C24BE4">
            <w:pPr>
              <w:pStyle w:val="21"/>
            </w:pPr>
            <w:r>
              <w:t>服务对象满意度指标</w:t>
            </w:r>
          </w:p>
        </w:tc>
        <w:tc>
          <w:tcPr>
            <w:tcW w:w="1985" w:type="dxa"/>
            <w:shd w:val="clear" w:color="auto" w:fill="auto"/>
            <w:vAlign w:val="center"/>
          </w:tcPr>
          <w:p w:rsidR="00F4775C" w:rsidRDefault="00F4775C" w:rsidP="00C24BE4">
            <w:pPr>
              <w:pStyle w:val="21"/>
            </w:pPr>
            <w:r>
              <w:t>参会与参加培训企业代表满意度</w:t>
            </w:r>
          </w:p>
        </w:tc>
        <w:tc>
          <w:tcPr>
            <w:tcW w:w="3402" w:type="dxa"/>
            <w:shd w:val="clear" w:color="auto" w:fill="auto"/>
            <w:vAlign w:val="center"/>
          </w:tcPr>
          <w:p w:rsidR="00F4775C" w:rsidRDefault="00F4775C" w:rsidP="00C24BE4">
            <w:pPr>
              <w:pStyle w:val="21"/>
            </w:pPr>
            <w:r>
              <w:t>对参加会议和参加培训的企业代表进行抽样调查，满意和较满意所占比重</w:t>
            </w:r>
          </w:p>
        </w:tc>
        <w:tc>
          <w:tcPr>
            <w:tcW w:w="1843" w:type="dxa"/>
            <w:shd w:val="clear" w:color="auto" w:fill="auto"/>
            <w:vAlign w:val="center"/>
          </w:tcPr>
          <w:p w:rsidR="00F4775C" w:rsidRDefault="00F4775C" w:rsidP="00C24BE4">
            <w:pPr>
              <w:pStyle w:val="21"/>
            </w:pPr>
            <w:r>
              <w:t>≥90%</w:t>
            </w:r>
          </w:p>
        </w:tc>
        <w:tc>
          <w:tcPr>
            <w:tcW w:w="1612" w:type="dxa"/>
            <w:shd w:val="clear" w:color="auto" w:fill="auto"/>
            <w:vAlign w:val="center"/>
          </w:tcPr>
          <w:p w:rsidR="00F4775C" w:rsidRDefault="00F4775C" w:rsidP="00C24BE4">
            <w:pPr>
              <w:pStyle w:val="21"/>
            </w:pPr>
            <w:r>
              <w:t>调查问卷</w:t>
            </w:r>
          </w:p>
        </w:tc>
      </w:tr>
    </w:tbl>
    <w:p w:rsidR="009F75BF" w:rsidRDefault="009F75BF" w:rsidP="009F75BF">
      <w:pPr>
        <w:autoSpaceDE w:val="0"/>
        <w:autoSpaceDN w:val="0"/>
        <w:adjustRightInd w:val="0"/>
        <w:spacing w:line="584" w:lineRule="exact"/>
        <w:ind w:firstLineChars="200" w:firstLine="880"/>
        <w:jc w:val="left"/>
        <w:rPr>
          <w:rFonts w:ascii="Times New Roman" w:eastAsia="黑体" w:hAnsi="黑体" w:cs="Times New Roman"/>
          <w:color w:val="FF0000"/>
          <w:sz w:val="44"/>
          <w:szCs w:val="44"/>
        </w:rPr>
      </w:pPr>
    </w:p>
    <w:p w:rsidR="009F75BF" w:rsidRPr="0090563F" w:rsidRDefault="009F75BF" w:rsidP="009F75B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六、政府采购预算情况</w:t>
      </w:r>
    </w:p>
    <w:p w:rsidR="009F75BF" w:rsidRPr="0090563F" w:rsidRDefault="009F75BF" w:rsidP="009F75BF">
      <w:pPr>
        <w:spacing w:line="584" w:lineRule="exact"/>
        <w:ind w:firstLineChars="200" w:firstLine="640"/>
        <w:outlineLvl w:val="0"/>
        <w:rPr>
          <w:rFonts w:ascii="Times New Roman" w:eastAsia="仿宋_GB2312" w:hAnsi="Times New Roman" w:cs="Times New Roman"/>
          <w:sz w:val="32"/>
          <w:szCs w:val="24"/>
        </w:rPr>
      </w:pPr>
      <w:bookmarkStart w:id="0" w:name="_Toc471398468"/>
      <w:r w:rsidRPr="0090563F">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23</w:t>
      </w:r>
      <w:r w:rsidRPr="0090563F">
        <w:rPr>
          <w:rFonts w:ascii="Times New Roman" w:eastAsia="仿宋_GB2312" w:hAnsi="Times New Roman" w:cs="Times New Roman"/>
          <w:sz w:val="32"/>
          <w:szCs w:val="24"/>
        </w:rPr>
        <w:t>年，我部门安排政府采购预算</w:t>
      </w:r>
      <w:r w:rsidR="003F5A7F">
        <w:rPr>
          <w:rFonts w:ascii="Times New Roman" w:eastAsia="仿宋_GB2312" w:hAnsi="Times New Roman" w:cs="Times New Roman" w:hint="eastAsia"/>
          <w:sz w:val="32"/>
          <w:szCs w:val="24"/>
        </w:rPr>
        <w:t>0</w:t>
      </w:r>
      <w:r w:rsidRPr="0090563F">
        <w:rPr>
          <w:rFonts w:ascii="Times New Roman" w:eastAsia="仿宋_GB2312" w:hAnsi="Times New Roman" w:cs="Times New Roman"/>
          <w:sz w:val="32"/>
          <w:szCs w:val="24"/>
        </w:rPr>
        <w:t>万元。具体内容见下表。</w:t>
      </w:r>
    </w:p>
    <w:bookmarkEnd w:id="0"/>
    <w:p w:rsidR="009F75BF" w:rsidRDefault="009F75BF" w:rsidP="009F75BF">
      <w:pPr>
        <w:spacing w:line="584" w:lineRule="exact"/>
        <w:jc w:val="left"/>
        <w:outlineLvl w:val="0"/>
        <w:rPr>
          <w:rFonts w:ascii="Times New Roman" w:eastAsia="仿宋_GB2312" w:hAnsi="Times New Roman" w:cs="Times New Roman"/>
        </w:rPr>
      </w:pPr>
    </w:p>
    <w:p w:rsidR="009F75BF" w:rsidRDefault="009F75BF" w:rsidP="009F75BF">
      <w:pPr>
        <w:spacing w:line="584" w:lineRule="exact"/>
        <w:jc w:val="center"/>
        <w:outlineLvl w:val="1"/>
        <w:rPr>
          <w:rFonts w:ascii="方正小标宋_GBK" w:eastAsia="方正小标宋_GBK" w:cs="Times New Roman"/>
          <w:sz w:val="32"/>
        </w:rPr>
      </w:pPr>
      <w:bookmarkStart w:id="1" w:name="_Toc64920910"/>
      <w:r>
        <w:rPr>
          <w:rFonts w:ascii="方正小标宋_GBK" w:eastAsia="方正小标宋_GBK" w:cs="Times New Roman" w:hint="eastAsia"/>
          <w:sz w:val="32"/>
        </w:rPr>
        <w:t>部门政府采购预算</w:t>
      </w:r>
      <w:bookmarkEnd w:id="1"/>
    </w:p>
    <w:p w:rsidR="009F75BF" w:rsidRDefault="005A4E84" w:rsidP="005A4E84">
      <w:pPr>
        <w:spacing w:line="584" w:lineRule="exact"/>
        <w:jc w:val="left"/>
        <w:outlineLvl w:val="1"/>
        <w:rPr>
          <w:rFonts w:ascii="方正小标宋_GBK" w:eastAsia="方正小标宋_GBK" w:cs="Times New Roman"/>
          <w:sz w:val="32"/>
        </w:rPr>
      </w:pPr>
      <w:r>
        <w:t>香河县工商业联合会</w:t>
      </w:r>
      <w:r w:rsidR="009F75BF">
        <w:t xml:space="preserve">                                                                       </w:t>
      </w:r>
      <w:r>
        <w:t xml:space="preserve">                          </w:t>
      </w:r>
      <w:r w:rsidR="009F75BF">
        <w:t xml:space="preserve">       </w:t>
      </w:r>
      <w:r w:rsidR="009F75BF">
        <w:t>单位：万元</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9F75BF" w:rsidTr="000C6B17">
        <w:trPr>
          <w:cantSplit/>
          <w:tblHeader/>
          <w:jc w:val="center"/>
        </w:trPr>
        <w:tc>
          <w:tcPr>
            <w:tcW w:w="2061" w:type="dxa"/>
            <w:gridSpan w:val="2"/>
            <w:vAlign w:val="center"/>
          </w:tcPr>
          <w:p w:rsidR="009F75BF" w:rsidRDefault="009F75BF" w:rsidP="000C6B17">
            <w:pPr>
              <w:pStyle w:val="11"/>
              <w:spacing w:line="584" w:lineRule="exact"/>
            </w:pPr>
            <w:r>
              <w:t>政府采购项目来源</w:t>
            </w:r>
          </w:p>
        </w:tc>
        <w:tc>
          <w:tcPr>
            <w:tcW w:w="1134" w:type="dxa"/>
            <w:vMerge w:val="restart"/>
            <w:vAlign w:val="center"/>
          </w:tcPr>
          <w:p w:rsidR="009F75BF" w:rsidRDefault="009F75BF" w:rsidP="000C6B17">
            <w:pPr>
              <w:pStyle w:val="11"/>
              <w:spacing w:line="584" w:lineRule="exact"/>
            </w:pPr>
            <w:r>
              <w:t>采购物品名称</w:t>
            </w:r>
          </w:p>
        </w:tc>
        <w:tc>
          <w:tcPr>
            <w:tcW w:w="1134" w:type="dxa"/>
            <w:vMerge w:val="restart"/>
            <w:vAlign w:val="center"/>
          </w:tcPr>
          <w:p w:rsidR="009F75BF" w:rsidRDefault="009F75BF" w:rsidP="000C6B17">
            <w:pPr>
              <w:pStyle w:val="11"/>
              <w:spacing w:line="584" w:lineRule="exact"/>
            </w:pPr>
            <w:r>
              <w:t>政府采购目录序号</w:t>
            </w:r>
          </w:p>
        </w:tc>
        <w:tc>
          <w:tcPr>
            <w:tcW w:w="709" w:type="dxa"/>
            <w:vMerge w:val="restart"/>
            <w:vAlign w:val="center"/>
          </w:tcPr>
          <w:p w:rsidR="009F75BF" w:rsidRDefault="009F75BF" w:rsidP="000C6B17">
            <w:pPr>
              <w:pStyle w:val="11"/>
              <w:spacing w:line="584" w:lineRule="exact"/>
            </w:pPr>
            <w:r>
              <w:t>计量  单位</w:t>
            </w:r>
          </w:p>
        </w:tc>
        <w:tc>
          <w:tcPr>
            <w:tcW w:w="850" w:type="dxa"/>
            <w:vMerge w:val="restart"/>
            <w:vAlign w:val="center"/>
          </w:tcPr>
          <w:p w:rsidR="009F75BF" w:rsidRDefault="009F75BF" w:rsidP="000C6B17">
            <w:pPr>
              <w:pStyle w:val="11"/>
              <w:spacing w:line="584" w:lineRule="exact"/>
            </w:pPr>
            <w:r>
              <w:t>数量</w:t>
            </w:r>
          </w:p>
        </w:tc>
        <w:tc>
          <w:tcPr>
            <w:tcW w:w="850" w:type="dxa"/>
            <w:vMerge w:val="restart"/>
            <w:vAlign w:val="center"/>
          </w:tcPr>
          <w:p w:rsidR="009F75BF" w:rsidRDefault="009F75BF" w:rsidP="000C6B17">
            <w:pPr>
              <w:pStyle w:val="11"/>
              <w:spacing w:line="584" w:lineRule="exact"/>
            </w:pPr>
            <w:r>
              <w:t>单价</w:t>
            </w:r>
          </w:p>
        </w:tc>
        <w:tc>
          <w:tcPr>
            <w:tcW w:w="7712" w:type="dxa"/>
            <w:gridSpan w:val="8"/>
            <w:vAlign w:val="center"/>
          </w:tcPr>
          <w:p w:rsidR="009F75BF" w:rsidRDefault="009F75BF" w:rsidP="000C6B17">
            <w:pPr>
              <w:pStyle w:val="11"/>
              <w:spacing w:line="584" w:lineRule="exact"/>
            </w:pPr>
            <w:r>
              <w:t>政府采购金额（当年部门预算安排资金）</w:t>
            </w:r>
          </w:p>
        </w:tc>
        <w:tc>
          <w:tcPr>
            <w:tcW w:w="964" w:type="dxa"/>
            <w:vMerge w:val="restart"/>
            <w:vAlign w:val="center"/>
          </w:tcPr>
          <w:p w:rsidR="009F75BF" w:rsidRDefault="009F75BF" w:rsidP="000C6B17">
            <w:pPr>
              <w:pStyle w:val="11"/>
              <w:spacing w:line="584" w:lineRule="exact"/>
            </w:pPr>
            <w:r>
              <w:t>202</w:t>
            </w:r>
            <w:r>
              <w:rPr>
                <w:rFonts w:eastAsiaTheme="minorEastAsia" w:hint="eastAsia"/>
                <w:lang w:eastAsia="zh-CN"/>
              </w:rPr>
              <w:t>3</w:t>
            </w:r>
            <w:r>
              <w:t>年  预留中  小微企  业份额</w:t>
            </w:r>
          </w:p>
        </w:tc>
      </w:tr>
      <w:tr w:rsidR="009F75BF" w:rsidTr="000C6B17">
        <w:trPr>
          <w:cantSplit/>
          <w:tblHeader/>
          <w:jc w:val="center"/>
        </w:trPr>
        <w:tc>
          <w:tcPr>
            <w:tcW w:w="1097" w:type="dxa"/>
            <w:vAlign w:val="center"/>
          </w:tcPr>
          <w:p w:rsidR="009F75BF" w:rsidRDefault="009F75BF" w:rsidP="000C6B17">
            <w:pPr>
              <w:pStyle w:val="11"/>
              <w:spacing w:line="584" w:lineRule="exact"/>
            </w:pPr>
            <w:r>
              <w:t>项目名称</w:t>
            </w:r>
          </w:p>
        </w:tc>
        <w:tc>
          <w:tcPr>
            <w:tcW w:w="964" w:type="dxa"/>
            <w:vAlign w:val="center"/>
          </w:tcPr>
          <w:p w:rsidR="009F75BF" w:rsidRDefault="009F75BF" w:rsidP="000C6B17">
            <w:pPr>
              <w:pStyle w:val="11"/>
              <w:spacing w:line="584" w:lineRule="exact"/>
            </w:pPr>
            <w:r>
              <w:t>预算    资金</w:t>
            </w:r>
          </w:p>
        </w:tc>
        <w:tc>
          <w:tcPr>
            <w:tcW w:w="1134" w:type="dxa"/>
            <w:vMerge/>
          </w:tcPr>
          <w:p w:rsidR="009F75BF" w:rsidRDefault="009F75BF" w:rsidP="000C6B17">
            <w:pPr>
              <w:spacing w:line="584" w:lineRule="exact"/>
            </w:pPr>
          </w:p>
        </w:tc>
        <w:tc>
          <w:tcPr>
            <w:tcW w:w="1134" w:type="dxa"/>
            <w:vMerge/>
          </w:tcPr>
          <w:p w:rsidR="009F75BF" w:rsidRDefault="009F75BF" w:rsidP="000C6B17">
            <w:pPr>
              <w:spacing w:line="584" w:lineRule="exact"/>
            </w:pPr>
          </w:p>
        </w:tc>
        <w:tc>
          <w:tcPr>
            <w:tcW w:w="709" w:type="dxa"/>
            <w:vMerge/>
          </w:tcPr>
          <w:p w:rsidR="009F75BF" w:rsidRDefault="009F75BF" w:rsidP="000C6B17">
            <w:pPr>
              <w:spacing w:line="584" w:lineRule="exact"/>
            </w:pPr>
          </w:p>
        </w:tc>
        <w:tc>
          <w:tcPr>
            <w:tcW w:w="850" w:type="dxa"/>
            <w:vMerge/>
          </w:tcPr>
          <w:p w:rsidR="009F75BF" w:rsidRDefault="009F75BF" w:rsidP="000C6B17">
            <w:pPr>
              <w:spacing w:line="584" w:lineRule="exact"/>
            </w:pPr>
          </w:p>
        </w:tc>
        <w:tc>
          <w:tcPr>
            <w:tcW w:w="850" w:type="dxa"/>
            <w:vMerge/>
          </w:tcPr>
          <w:p w:rsidR="009F75BF" w:rsidRDefault="009F75BF" w:rsidP="000C6B17">
            <w:pPr>
              <w:spacing w:line="584" w:lineRule="exact"/>
            </w:pPr>
          </w:p>
        </w:tc>
        <w:tc>
          <w:tcPr>
            <w:tcW w:w="964" w:type="dxa"/>
            <w:vAlign w:val="center"/>
          </w:tcPr>
          <w:p w:rsidR="009F75BF" w:rsidRDefault="009F75BF" w:rsidP="000C6B17">
            <w:pPr>
              <w:pStyle w:val="11"/>
              <w:spacing w:line="584" w:lineRule="exact"/>
            </w:pPr>
            <w:r>
              <w:t>合计</w:t>
            </w:r>
          </w:p>
        </w:tc>
        <w:tc>
          <w:tcPr>
            <w:tcW w:w="964" w:type="dxa"/>
            <w:vAlign w:val="center"/>
          </w:tcPr>
          <w:p w:rsidR="009F75BF" w:rsidRDefault="009F75BF" w:rsidP="000C6B17">
            <w:pPr>
              <w:pStyle w:val="11"/>
              <w:spacing w:line="584" w:lineRule="exact"/>
            </w:pPr>
            <w:r>
              <w:t>一般公共预算拨款</w:t>
            </w:r>
          </w:p>
        </w:tc>
        <w:tc>
          <w:tcPr>
            <w:tcW w:w="964" w:type="dxa"/>
            <w:vAlign w:val="center"/>
          </w:tcPr>
          <w:p w:rsidR="009F75BF" w:rsidRDefault="009F75BF" w:rsidP="000C6B17">
            <w:pPr>
              <w:pStyle w:val="11"/>
              <w:spacing w:line="584" w:lineRule="exact"/>
            </w:pPr>
            <w:r>
              <w:t>基金预算拨款</w:t>
            </w:r>
          </w:p>
        </w:tc>
        <w:tc>
          <w:tcPr>
            <w:tcW w:w="964" w:type="dxa"/>
            <w:vAlign w:val="center"/>
          </w:tcPr>
          <w:p w:rsidR="009F75BF" w:rsidRDefault="009F75BF" w:rsidP="000C6B17">
            <w:pPr>
              <w:pStyle w:val="11"/>
              <w:spacing w:line="584" w:lineRule="exact"/>
            </w:pPr>
            <w:r>
              <w:t>国有资本经营预算拨款</w:t>
            </w:r>
          </w:p>
        </w:tc>
        <w:tc>
          <w:tcPr>
            <w:tcW w:w="964" w:type="dxa"/>
            <w:vAlign w:val="center"/>
          </w:tcPr>
          <w:p w:rsidR="009F75BF" w:rsidRDefault="009F75BF" w:rsidP="000C6B17">
            <w:pPr>
              <w:pStyle w:val="11"/>
              <w:spacing w:line="584" w:lineRule="exact"/>
            </w:pPr>
            <w:r>
              <w:t>财政专户核拨</w:t>
            </w:r>
          </w:p>
        </w:tc>
        <w:tc>
          <w:tcPr>
            <w:tcW w:w="964" w:type="dxa"/>
            <w:vAlign w:val="center"/>
          </w:tcPr>
          <w:p w:rsidR="009F75BF" w:rsidRDefault="009F75BF" w:rsidP="000C6B17">
            <w:pPr>
              <w:pStyle w:val="11"/>
              <w:spacing w:line="584" w:lineRule="exact"/>
            </w:pPr>
            <w:r>
              <w:t>单位    资金</w:t>
            </w:r>
          </w:p>
        </w:tc>
        <w:tc>
          <w:tcPr>
            <w:tcW w:w="964" w:type="dxa"/>
            <w:vAlign w:val="center"/>
          </w:tcPr>
          <w:p w:rsidR="009F75BF" w:rsidRDefault="009F75BF" w:rsidP="000C6B17">
            <w:pPr>
              <w:pStyle w:val="11"/>
              <w:spacing w:line="584" w:lineRule="exact"/>
            </w:pPr>
            <w:r>
              <w:t>财政拨    款结转</w:t>
            </w:r>
          </w:p>
        </w:tc>
        <w:tc>
          <w:tcPr>
            <w:tcW w:w="964" w:type="dxa"/>
            <w:vAlign w:val="center"/>
          </w:tcPr>
          <w:p w:rsidR="009F75BF" w:rsidRDefault="009F75BF" w:rsidP="000C6B17">
            <w:pPr>
              <w:pStyle w:val="11"/>
              <w:spacing w:line="584" w:lineRule="exact"/>
            </w:pPr>
            <w:r>
              <w:t>非财政    拨款结    转结余</w:t>
            </w:r>
          </w:p>
        </w:tc>
        <w:tc>
          <w:tcPr>
            <w:tcW w:w="964" w:type="dxa"/>
            <w:vMerge/>
          </w:tcPr>
          <w:p w:rsidR="009F75BF" w:rsidRDefault="009F75BF" w:rsidP="000C6B17">
            <w:pPr>
              <w:spacing w:line="584" w:lineRule="exact"/>
            </w:pPr>
          </w:p>
        </w:tc>
      </w:tr>
      <w:tr w:rsidR="009F75BF" w:rsidTr="000C6B17">
        <w:trPr>
          <w:cantSplit/>
          <w:jc w:val="center"/>
        </w:trPr>
        <w:tc>
          <w:tcPr>
            <w:tcW w:w="1097" w:type="dxa"/>
            <w:vAlign w:val="center"/>
          </w:tcPr>
          <w:p w:rsidR="009F75BF" w:rsidRDefault="009F75BF" w:rsidP="000C6B17">
            <w:pPr>
              <w:pStyle w:val="6"/>
              <w:spacing w:line="584" w:lineRule="exact"/>
            </w:pPr>
            <w:r>
              <w:t>合  计</w:t>
            </w:r>
          </w:p>
        </w:tc>
        <w:tc>
          <w:tcPr>
            <w:tcW w:w="964" w:type="dxa"/>
            <w:vAlign w:val="center"/>
          </w:tcPr>
          <w:p w:rsidR="009F75BF" w:rsidRDefault="009F75BF" w:rsidP="000C6B17">
            <w:pPr>
              <w:pStyle w:val="7"/>
              <w:spacing w:line="584" w:lineRule="exact"/>
            </w:pPr>
          </w:p>
        </w:tc>
        <w:tc>
          <w:tcPr>
            <w:tcW w:w="1134" w:type="dxa"/>
            <w:vAlign w:val="center"/>
          </w:tcPr>
          <w:p w:rsidR="009F75BF" w:rsidRDefault="009F75BF" w:rsidP="000C6B17">
            <w:pPr>
              <w:pStyle w:val="5"/>
              <w:spacing w:line="584" w:lineRule="exact"/>
            </w:pPr>
          </w:p>
        </w:tc>
        <w:tc>
          <w:tcPr>
            <w:tcW w:w="1134" w:type="dxa"/>
            <w:vAlign w:val="center"/>
          </w:tcPr>
          <w:p w:rsidR="009F75BF" w:rsidRDefault="009F75BF" w:rsidP="000C6B17">
            <w:pPr>
              <w:pStyle w:val="5"/>
              <w:spacing w:line="584" w:lineRule="exact"/>
            </w:pPr>
          </w:p>
        </w:tc>
        <w:tc>
          <w:tcPr>
            <w:tcW w:w="709" w:type="dxa"/>
            <w:vAlign w:val="center"/>
          </w:tcPr>
          <w:p w:rsidR="009F75BF" w:rsidRDefault="009F75BF" w:rsidP="000C6B17">
            <w:pPr>
              <w:pStyle w:val="6"/>
              <w:spacing w:line="584" w:lineRule="exact"/>
            </w:pPr>
          </w:p>
        </w:tc>
        <w:tc>
          <w:tcPr>
            <w:tcW w:w="850" w:type="dxa"/>
            <w:vAlign w:val="center"/>
          </w:tcPr>
          <w:p w:rsidR="009F75BF" w:rsidRDefault="009F75BF" w:rsidP="000C6B17">
            <w:pPr>
              <w:pStyle w:val="7"/>
              <w:spacing w:line="584" w:lineRule="exact"/>
            </w:pPr>
          </w:p>
        </w:tc>
        <w:tc>
          <w:tcPr>
            <w:tcW w:w="850"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r>
      <w:tr w:rsidR="009F75BF" w:rsidTr="000C6B17">
        <w:trPr>
          <w:cantSplit/>
          <w:jc w:val="center"/>
        </w:trPr>
        <w:tc>
          <w:tcPr>
            <w:tcW w:w="1097" w:type="dxa"/>
            <w:vAlign w:val="center"/>
          </w:tcPr>
          <w:p w:rsidR="009F75BF" w:rsidRDefault="009F75BF" w:rsidP="000C6B17">
            <w:pPr>
              <w:pStyle w:val="6"/>
              <w:spacing w:line="584" w:lineRule="exact"/>
            </w:pPr>
          </w:p>
        </w:tc>
        <w:tc>
          <w:tcPr>
            <w:tcW w:w="964" w:type="dxa"/>
            <w:vAlign w:val="center"/>
          </w:tcPr>
          <w:p w:rsidR="009F75BF" w:rsidRDefault="009F75BF" w:rsidP="000C6B17">
            <w:pPr>
              <w:pStyle w:val="7"/>
              <w:spacing w:line="584" w:lineRule="exact"/>
            </w:pPr>
          </w:p>
        </w:tc>
        <w:tc>
          <w:tcPr>
            <w:tcW w:w="1134" w:type="dxa"/>
            <w:vAlign w:val="center"/>
          </w:tcPr>
          <w:p w:rsidR="009F75BF" w:rsidRDefault="009F75BF" w:rsidP="000C6B17">
            <w:pPr>
              <w:pStyle w:val="5"/>
              <w:spacing w:line="584" w:lineRule="exact"/>
            </w:pPr>
          </w:p>
        </w:tc>
        <w:tc>
          <w:tcPr>
            <w:tcW w:w="1134" w:type="dxa"/>
            <w:vAlign w:val="center"/>
          </w:tcPr>
          <w:p w:rsidR="009F75BF" w:rsidRDefault="009F75BF" w:rsidP="000C6B17">
            <w:pPr>
              <w:pStyle w:val="5"/>
              <w:spacing w:line="584" w:lineRule="exact"/>
            </w:pPr>
          </w:p>
        </w:tc>
        <w:tc>
          <w:tcPr>
            <w:tcW w:w="709" w:type="dxa"/>
            <w:vAlign w:val="center"/>
          </w:tcPr>
          <w:p w:rsidR="009F75BF" w:rsidRDefault="009F75BF" w:rsidP="000C6B17">
            <w:pPr>
              <w:pStyle w:val="6"/>
              <w:spacing w:line="584" w:lineRule="exact"/>
            </w:pPr>
          </w:p>
        </w:tc>
        <w:tc>
          <w:tcPr>
            <w:tcW w:w="850" w:type="dxa"/>
            <w:vAlign w:val="center"/>
          </w:tcPr>
          <w:p w:rsidR="009F75BF" w:rsidRDefault="009F75BF" w:rsidP="000C6B17">
            <w:pPr>
              <w:pStyle w:val="7"/>
              <w:spacing w:line="584" w:lineRule="exact"/>
            </w:pPr>
          </w:p>
        </w:tc>
        <w:tc>
          <w:tcPr>
            <w:tcW w:w="850"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c>
          <w:tcPr>
            <w:tcW w:w="964" w:type="dxa"/>
            <w:vAlign w:val="center"/>
          </w:tcPr>
          <w:p w:rsidR="009F75BF" w:rsidRDefault="009F75BF" w:rsidP="000C6B17">
            <w:pPr>
              <w:pStyle w:val="7"/>
              <w:spacing w:line="584" w:lineRule="exact"/>
            </w:pPr>
          </w:p>
        </w:tc>
      </w:tr>
      <w:tr w:rsidR="009F75BF" w:rsidTr="000C6B17">
        <w:trPr>
          <w:cantSplit/>
          <w:jc w:val="center"/>
        </w:trPr>
        <w:tc>
          <w:tcPr>
            <w:tcW w:w="1097" w:type="dxa"/>
            <w:vAlign w:val="center"/>
          </w:tcPr>
          <w:p w:rsidR="009F75BF" w:rsidRDefault="009F75BF" w:rsidP="000C6B17">
            <w:pPr>
              <w:pStyle w:val="21"/>
              <w:spacing w:line="584" w:lineRule="exact"/>
            </w:pPr>
          </w:p>
        </w:tc>
        <w:tc>
          <w:tcPr>
            <w:tcW w:w="964" w:type="dxa"/>
            <w:vAlign w:val="center"/>
          </w:tcPr>
          <w:p w:rsidR="009F75BF" w:rsidRDefault="009F75BF" w:rsidP="000C6B17">
            <w:pPr>
              <w:pStyle w:val="4"/>
              <w:spacing w:line="584" w:lineRule="exact"/>
            </w:pPr>
          </w:p>
        </w:tc>
        <w:tc>
          <w:tcPr>
            <w:tcW w:w="1134" w:type="dxa"/>
            <w:vAlign w:val="center"/>
          </w:tcPr>
          <w:p w:rsidR="009F75BF" w:rsidRDefault="009F75BF" w:rsidP="000C6B17">
            <w:pPr>
              <w:pStyle w:val="21"/>
              <w:spacing w:line="584" w:lineRule="exact"/>
            </w:pPr>
          </w:p>
        </w:tc>
        <w:tc>
          <w:tcPr>
            <w:tcW w:w="1134" w:type="dxa"/>
            <w:vAlign w:val="center"/>
          </w:tcPr>
          <w:p w:rsidR="009F75BF" w:rsidRDefault="009F75BF" w:rsidP="000C6B17">
            <w:pPr>
              <w:pStyle w:val="21"/>
              <w:spacing w:line="584" w:lineRule="exact"/>
            </w:pPr>
          </w:p>
        </w:tc>
        <w:tc>
          <w:tcPr>
            <w:tcW w:w="709" w:type="dxa"/>
            <w:vAlign w:val="center"/>
          </w:tcPr>
          <w:p w:rsidR="009F75BF" w:rsidRDefault="009F75BF" w:rsidP="000C6B17">
            <w:pPr>
              <w:pStyle w:val="3"/>
              <w:spacing w:line="584" w:lineRule="exact"/>
            </w:pPr>
          </w:p>
        </w:tc>
        <w:tc>
          <w:tcPr>
            <w:tcW w:w="850" w:type="dxa"/>
            <w:vAlign w:val="center"/>
          </w:tcPr>
          <w:p w:rsidR="009F75BF" w:rsidRDefault="009F75BF" w:rsidP="000C6B17">
            <w:pPr>
              <w:pStyle w:val="4"/>
              <w:spacing w:line="584" w:lineRule="exact"/>
            </w:pPr>
          </w:p>
        </w:tc>
        <w:tc>
          <w:tcPr>
            <w:tcW w:w="850" w:type="dxa"/>
            <w:vAlign w:val="center"/>
          </w:tcPr>
          <w:p w:rsidR="009F75BF" w:rsidRDefault="009F75BF" w:rsidP="000C6B17">
            <w:pPr>
              <w:pStyle w:val="4"/>
              <w:spacing w:line="584" w:lineRule="exact"/>
            </w:pPr>
          </w:p>
        </w:tc>
        <w:tc>
          <w:tcPr>
            <w:tcW w:w="964" w:type="dxa"/>
            <w:vAlign w:val="center"/>
          </w:tcPr>
          <w:p w:rsidR="009F75BF" w:rsidRDefault="009F75BF" w:rsidP="000C6B17">
            <w:pPr>
              <w:pStyle w:val="4"/>
              <w:spacing w:line="584" w:lineRule="exact"/>
            </w:pPr>
          </w:p>
        </w:tc>
        <w:tc>
          <w:tcPr>
            <w:tcW w:w="964" w:type="dxa"/>
            <w:vAlign w:val="center"/>
          </w:tcPr>
          <w:p w:rsidR="009F75BF" w:rsidRDefault="009F75BF" w:rsidP="000C6B17">
            <w:pPr>
              <w:pStyle w:val="4"/>
              <w:spacing w:line="584" w:lineRule="exact"/>
            </w:pPr>
          </w:p>
        </w:tc>
        <w:tc>
          <w:tcPr>
            <w:tcW w:w="964" w:type="dxa"/>
            <w:vAlign w:val="center"/>
          </w:tcPr>
          <w:p w:rsidR="009F75BF" w:rsidRDefault="009F75BF" w:rsidP="000C6B17">
            <w:pPr>
              <w:pStyle w:val="4"/>
              <w:spacing w:line="584" w:lineRule="exact"/>
            </w:pPr>
          </w:p>
        </w:tc>
        <w:tc>
          <w:tcPr>
            <w:tcW w:w="964" w:type="dxa"/>
            <w:vAlign w:val="center"/>
          </w:tcPr>
          <w:p w:rsidR="009F75BF" w:rsidRDefault="009F75BF" w:rsidP="000C6B17">
            <w:pPr>
              <w:pStyle w:val="4"/>
              <w:spacing w:line="584" w:lineRule="exact"/>
            </w:pPr>
          </w:p>
        </w:tc>
        <w:tc>
          <w:tcPr>
            <w:tcW w:w="964" w:type="dxa"/>
            <w:vAlign w:val="center"/>
          </w:tcPr>
          <w:p w:rsidR="009F75BF" w:rsidRDefault="009F75BF" w:rsidP="000C6B17">
            <w:pPr>
              <w:pStyle w:val="4"/>
              <w:spacing w:line="584" w:lineRule="exact"/>
            </w:pPr>
          </w:p>
        </w:tc>
        <w:tc>
          <w:tcPr>
            <w:tcW w:w="964" w:type="dxa"/>
            <w:vAlign w:val="center"/>
          </w:tcPr>
          <w:p w:rsidR="009F75BF" w:rsidRDefault="009F75BF" w:rsidP="000C6B17">
            <w:pPr>
              <w:pStyle w:val="4"/>
              <w:spacing w:line="584" w:lineRule="exact"/>
            </w:pPr>
          </w:p>
        </w:tc>
        <w:tc>
          <w:tcPr>
            <w:tcW w:w="964" w:type="dxa"/>
            <w:vAlign w:val="center"/>
          </w:tcPr>
          <w:p w:rsidR="009F75BF" w:rsidRDefault="009F75BF" w:rsidP="000C6B17">
            <w:pPr>
              <w:pStyle w:val="4"/>
              <w:spacing w:line="584" w:lineRule="exact"/>
            </w:pPr>
          </w:p>
        </w:tc>
        <w:tc>
          <w:tcPr>
            <w:tcW w:w="964" w:type="dxa"/>
            <w:vAlign w:val="center"/>
          </w:tcPr>
          <w:p w:rsidR="009F75BF" w:rsidRDefault="009F75BF" w:rsidP="000C6B17">
            <w:pPr>
              <w:pStyle w:val="4"/>
              <w:spacing w:line="584" w:lineRule="exact"/>
            </w:pPr>
          </w:p>
        </w:tc>
        <w:tc>
          <w:tcPr>
            <w:tcW w:w="964" w:type="dxa"/>
            <w:vAlign w:val="center"/>
          </w:tcPr>
          <w:p w:rsidR="009F75BF" w:rsidRDefault="009F75BF" w:rsidP="000C6B17">
            <w:pPr>
              <w:pStyle w:val="4"/>
              <w:spacing w:line="584" w:lineRule="exact"/>
            </w:pPr>
          </w:p>
        </w:tc>
      </w:tr>
    </w:tbl>
    <w:p w:rsidR="00E0126C" w:rsidRDefault="00E0126C" w:rsidP="009F75BF">
      <w:pPr>
        <w:spacing w:line="584" w:lineRule="exact"/>
        <w:ind w:firstLine="420"/>
        <w:rPr>
          <w:rFonts w:ascii="方正仿宋_GBK" w:eastAsia="方正仿宋_GBK" w:hAnsi="方正仿宋_GBK" w:cs="方正仿宋_GBK"/>
          <w:color w:val="000000"/>
        </w:rPr>
      </w:pPr>
    </w:p>
    <w:p w:rsidR="009F75BF" w:rsidRPr="0090563F" w:rsidRDefault="009F75BF" w:rsidP="009F75BF">
      <w:pPr>
        <w:spacing w:line="584" w:lineRule="exact"/>
        <w:ind w:firstLine="420"/>
        <w:rPr>
          <w:rFonts w:ascii="Times New Roman" w:eastAsia="黑体" w:hAnsi="Times New Roman" w:cs="Times New Roman"/>
          <w:sz w:val="32"/>
          <w:szCs w:val="32"/>
        </w:rPr>
      </w:pPr>
      <w:r w:rsidRPr="0090563F">
        <w:rPr>
          <w:rFonts w:ascii="Times New Roman" w:eastAsia="黑体" w:hAnsi="黑体" w:cs="Times New Roman"/>
          <w:sz w:val="32"/>
          <w:szCs w:val="32"/>
        </w:rPr>
        <w:t>七、国有资产信息</w:t>
      </w:r>
    </w:p>
    <w:p w:rsidR="009F75BF" w:rsidRPr="0090563F" w:rsidRDefault="009F75BF" w:rsidP="009F75BF">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sidR="003F5A7F">
        <w:rPr>
          <w:rFonts w:ascii="Times New Roman" w:eastAsia="仿宋_GB2312" w:hAnsi="Times New Roman" w:cs="Times New Roman" w:hint="eastAsia"/>
          <w:sz w:val="32"/>
          <w:szCs w:val="32"/>
        </w:rPr>
        <w:t>工商业联合会</w:t>
      </w:r>
      <w:r w:rsidRPr="0090563F">
        <w:rPr>
          <w:rFonts w:ascii="Times New Roman" w:eastAsia="仿宋_GB2312" w:hAnsi="Times New Roman" w:cs="Times New Roman"/>
          <w:sz w:val="32"/>
          <w:szCs w:val="32"/>
        </w:rPr>
        <w:t>（含所属单位）上年末固定资产金额为</w:t>
      </w:r>
      <w:r w:rsidR="00FA6D7D">
        <w:rPr>
          <w:rFonts w:ascii="Times New Roman" w:eastAsia="仿宋_GB2312" w:hAnsi="Times New Roman" w:cs="Times New Roman" w:hint="eastAsia"/>
          <w:sz w:val="32"/>
          <w:szCs w:val="32"/>
        </w:rPr>
        <w:t>0.702774</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sidRPr="0090563F">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sidR="003F5A7F">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sidR="003F5A7F">
        <w:rPr>
          <w:rFonts w:ascii="Times New Roman" w:eastAsia="仿宋_GB2312" w:hAnsi="Times New Roman" w:cs="Times New Roman"/>
          <w:sz w:val="32"/>
          <w:szCs w:val="32"/>
        </w:rPr>
        <w:t>本年度未作安排</w:t>
      </w:r>
      <w:r w:rsidRPr="0090563F">
        <w:rPr>
          <w:rFonts w:ascii="Times New Roman" w:eastAsia="仿宋_GB2312" w:hAnsi="Times New Roman" w:cs="Times New Roman"/>
          <w:sz w:val="32"/>
          <w:szCs w:val="32"/>
        </w:rPr>
        <w:t>。</w:t>
      </w:r>
    </w:p>
    <w:p w:rsidR="009F75BF" w:rsidRPr="0090563F" w:rsidRDefault="009F75BF" w:rsidP="009F75BF">
      <w:pPr>
        <w:spacing w:line="584" w:lineRule="exact"/>
        <w:ind w:firstLine="640"/>
        <w:rPr>
          <w:rFonts w:ascii="Times New Roman" w:eastAsia="仿宋_GB2312" w:hAnsi="Times New Roman" w:cs="Times New Roman"/>
          <w:sz w:val="32"/>
          <w:szCs w:val="32"/>
        </w:rPr>
      </w:pPr>
    </w:p>
    <w:tbl>
      <w:tblPr>
        <w:tblW w:w="13325" w:type="dxa"/>
        <w:tblInd w:w="93" w:type="dxa"/>
        <w:tblLook w:val="04A0"/>
      </w:tblPr>
      <w:tblGrid>
        <w:gridCol w:w="5224"/>
        <w:gridCol w:w="3155"/>
        <w:gridCol w:w="5103"/>
      </w:tblGrid>
      <w:tr w:rsidR="009F75BF" w:rsidRPr="0090563F" w:rsidTr="000C6B17">
        <w:trPr>
          <w:trHeight w:val="705"/>
        </w:trPr>
        <w:tc>
          <w:tcPr>
            <w:tcW w:w="13482" w:type="dxa"/>
            <w:gridSpan w:val="3"/>
            <w:tcBorders>
              <w:top w:val="nil"/>
              <w:left w:val="nil"/>
              <w:bottom w:val="nil"/>
              <w:right w:val="nil"/>
            </w:tcBorders>
            <w:shd w:val="clear" w:color="auto" w:fill="auto"/>
            <w:noWrap/>
            <w:vAlign w:val="center"/>
            <w:hideMark/>
          </w:tcPr>
          <w:p w:rsidR="009F75BF" w:rsidRPr="0090563F" w:rsidRDefault="009F75BF" w:rsidP="000C6B17">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香河县</w:t>
            </w:r>
            <w:r w:rsidRPr="0090563F">
              <w:rPr>
                <w:rFonts w:ascii="Times New Roman" w:eastAsia="仿宋_GB2312" w:hAnsi="Times New Roman" w:cs="Times New Roman"/>
                <w:b/>
                <w:bCs/>
                <w:kern w:val="0"/>
                <w:sz w:val="32"/>
                <w:szCs w:val="32"/>
              </w:rPr>
              <w:t>部门固定资产占用情况表</w:t>
            </w:r>
          </w:p>
        </w:tc>
      </w:tr>
      <w:tr w:rsidR="009F75BF" w:rsidRPr="0090563F" w:rsidTr="000C6B17">
        <w:trPr>
          <w:trHeight w:val="510"/>
        </w:trPr>
        <w:tc>
          <w:tcPr>
            <w:tcW w:w="8379" w:type="dxa"/>
            <w:gridSpan w:val="2"/>
            <w:tcBorders>
              <w:top w:val="nil"/>
              <w:left w:val="nil"/>
              <w:bottom w:val="nil"/>
              <w:right w:val="nil"/>
            </w:tcBorders>
            <w:shd w:val="clear" w:color="auto" w:fill="auto"/>
            <w:noWrap/>
            <w:vAlign w:val="center"/>
            <w:hideMark/>
          </w:tcPr>
          <w:p w:rsidR="009F75BF" w:rsidRPr="005A4E84" w:rsidRDefault="009F75BF" w:rsidP="000C6B17">
            <w:pPr>
              <w:widowControl/>
              <w:spacing w:line="584" w:lineRule="exact"/>
              <w:jc w:val="left"/>
              <w:rPr>
                <w:rFonts w:ascii="Times New Roman" w:eastAsia="仿宋_GB2312" w:hAnsi="Times New Roman" w:cs="Times New Roman"/>
                <w:color w:val="000000" w:themeColor="text1"/>
                <w:kern w:val="0"/>
                <w:sz w:val="22"/>
              </w:rPr>
            </w:pPr>
            <w:r w:rsidRPr="005A4E84">
              <w:rPr>
                <w:rFonts w:ascii="Times New Roman" w:eastAsia="仿宋_GB2312" w:hAnsi="Times New Roman" w:cs="Times New Roman"/>
                <w:color w:val="000000" w:themeColor="text1"/>
                <w:kern w:val="0"/>
                <w:sz w:val="22"/>
              </w:rPr>
              <w:t>编制部门：香河县</w:t>
            </w:r>
            <w:r w:rsidR="005A4E84" w:rsidRPr="005A4E84">
              <w:rPr>
                <w:rFonts w:ascii="Times New Roman" w:eastAsia="仿宋_GB2312" w:hAnsi="Times New Roman" w:cs="Times New Roman" w:hint="eastAsia"/>
                <w:color w:val="000000" w:themeColor="text1"/>
                <w:kern w:val="0"/>
                <w:sz w:val="22"/>
              </w:rPr>
              <w:t>工商业联合会</w:t>
            </w:r>
          </w:p>
        </w:tc>
        <w:tc>
          <w:tcPr>
            <w:tcW w:w="5103" w:type="dxa"/>
            <w:tcBorders>
              <w:top w:val="nil"/>
              <w:left w:val="nil"/>
              <w:bottom w:val="nil"/>
              <w:right w:val="nil"/>
            </w:tcBorders>
            <w:shd w:val="clear" w:color="auto" w:fill="auto"/>
            <w:noWrap/>
            <w:vAlign w:val="center"/>
            <w:hideMark/>
          </w:tcPr>
          <w:p w:rsidR="009F75BF" w:rsidRPr="0090563F" w:rsidRDefault="009F75BF" w:rsidP="000C6B17">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22</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9F75BF" w:rsidRPr="0090563F" w:rsidTr="000C6B17">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5BF" w:rsidRPr="0090563F" w:rsidRDefault="009F75BF" w:rsidP="000C6B17">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9F75BF" w:rsidRPr="0090563F" w:rsidRDefault="009F75BF" w:rsidP="000C6B17">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9F75BF" w:rsidRPr="0090563F" w:rsidRDefault="009F75BF" w:rsidP="000C6B17">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9F75BF" w:rsidRPr="0090563F" w:rsidTr="000C6B1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9F75BF" w:rsidRPr="0090563F" w:rsidRDefault="009F75BF" w:rsidP="000C6B17">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9F75BF" w:rsidRPr="0090563F" w:rsidRDefault="009F75BF" w:rsidP="000C6B17">
            <w:pPr>
              <w:spacing w:line="584" w:lineRule="exact"/>
              <w:jc w:val="center"/>
              <w:rPr>
                <w:rFonts w:ascii="Times New Roman" w:eastAsia="仿宋_GB2312" w:hAnsi="Times New Roman" w:cs="Times New Roman"/>
                <w:sz w:val="22"/>
              </w:rPr>
            </w:pPr>
            <w:r w:rsidRPr="0090563F">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9F75BF" w:rsidRPr="0090563F" w:rsidRDefault="009F75BF" w:rsidP="000C6B17">
            <w:pPr>
              <w:spacing w:line="584" w:lineRule="exact"/>
              <w:jc w:val="center"/>
              <w:rPr>
                <w:rFonts w:ascii="Times New Roman" w:eastAsia="仿宋_GB2312" w:hAnsi="Times New Roman" w:cs="Times New Roman"/>
                <w:sz w:val="22"/>
              </w:rPr>
            </w:pPr>
          </w:p>
        </w:tc>
      </w:tr>
      <w:tr w:rsidR="009F75BF" w:rsidRPr="0090563F" w:rsidTr="000C6B1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9F75BF" w:rsidRPr="0090563F" w:rsidRDefault="009F75BF" w:rsidP="000C6B17">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9F75BF" w:rsidRPr="0090563F" w:rsidRDefault="009F75BF" w:rsidP="000C6B17">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9F75BF" w:rsidRPr="0090563F" w:rsidRDefault="009F75BF" w:rsidP="000C6B17">
            <w:pPr>
              <w:spacing w:line="584" w:lineRule="exact"/>
              <w:jc w:val="center"/>
              <w:rPr>
                <w:rFonts w:ascii="Times New Roman" w:eastAsia="仿宋_GB2312" w:hAnsi="Times New Roman" w:cs="Times New Roman"/>
                <w:sz w:val="22"/>
              </w:rPr>
            </w:pPr>
          </w:p>
        </w:tc>
      </w:tr>
      <w:tr w:rsidR="009F75BF" w:rsidRPr="0090563F" w:rsidTr="000C6B1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9F75BF" w:rsidRPr="0090563F" w:rsidRDefault="009F75BF" w:rsidP="000C6B17">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9F75BF" w:rsidRPr="0090563F" w:rsidRDefault="009F75BF" w:rsidP="000C6B17">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9F75BF" w:rsidRPr="0090563F" w:rsidRDefault="009F75BF" w:rsidP="000C6B17">
            <w:pPr>
              <w:spacing w:line="584" w:lineRule="exact"/>
              <w:jc w:val="center"/>
              <w:rPr>
                <w:rFonts w:ascii="Times New Roman" w:eastAsia="仿宋_GB2312" w:hAnsi="Times New Roman" w:cs="Times New Roman"/>
                <w:sz w:val="22"/>
              </w:rPr>
            </w:pPr>
          </w:p>
        </w:tc>
      </w:tr>
      <w:tr w:rsidR="009F75BF" w:rsidRPr="0090563F" w:rsidTr="000C6B1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9F75BF" w:rsidRPr="0090563F" w:rsidRDefault="009F75BF" w:rsidP="000C6B17">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9F75BF" w:rsidRPr="0090563F" w:rsidRDefault="009F75BF" w:rsidP="000C6B17">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9F75BF" w:rsidRPr="0090563F" w:rsidRDefault="009F75BF" w:rsidP="000C6B17">
            <w:pPr>
              <w:spacing w:line="584" w:lineRule="exact"/>
              <w:jc w:val="center"/>
              <w:rPr>
                <w:rFonts w:ascii="Times New Roman" w:eastAsia="仿宋_GB2312" w:hAnsi="Times New Roman" w:cs="Times New Roman"/>
                <w:sz w:val="22"/>
              </w:rPr>
            </w:pPr>
          </w:p>
        </w:tc>
      </w:tr>
      <w:tr w:rsidR="009F75BF" w:rsidRPr="0090563F" w:rsidTr="000C6B1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9F75BF" w:rsidRPr="0090563F" w:rsidRDefault="009F75BF" w:rsidP="000C6B17">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9F75BF" w:rsidRPr="0090563F" w:rsidRDefault="009F75BF" w:rsidP="000C6B17">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9F75BF" w:rsidRPr="0090563F" w:rsidRDefault="009F75BF" w:rsidP="000C6B17">
            <w:pPr>
              <w:spacing w:line="584" w:lineRule="exact"/>
              <w:jc w:val="center"/>
              <w:rPr>
                <w:rFonts w:ascii="Times New Roman" w:eastAsia="仿宋_GB2312" w:hAnsi="Times New Roman" w:cs="Times New Roman"/>
                <w:sz w:val="22"/>
              </w:rPr>
            </w:pPr>
          </w:p>
        </w:tc>
      </w:tr>
      <w:tr w:rsidR="009F75BF" w:rsidRPr="0090563F" w:rsidTr="000C6B1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9F75BF" w:rsidRPr="0090563F" w:rsidRDefault="009F75BF" w:rsidP="000C6B17">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9F75BF" w:rsidRPr="0090563F" w:rsidRDefault="006F1F0E" w:rsidP="000C6B1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rsidR="009F75BF" w:rsidRPr="0090563F" w:rsidRDefault="006F1F0E" w:rsidP="000C6B17">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0.702774</w:t>
            </w:r>
          </w:p>
        </w:tc>
      </w:tr>
    </w:tbl>
    <w:p w:rsidR="009F75BF" w:rsidRPr="0090563F" w:rsidRDefault="009F75BF" w:rsidP="009F75B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八、名词解释</w:t>
      </w:r>
    </w:p>
    <w:p w:rsidR="009F75BF" w:rsidRPr="0090563F" w:rsidRDefault="009F75BF" w:rsidP="006F1F0E">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县级</w:t>
      </w:r>
      <w:r w:rsidRPr="0090563F">
        <w:rPr>
          <w:rFonts w:ascii="Times New Roman" w:eastAsia="仿宋_GB2312" w:hAnsi="Times New Roman" w:cs="Times New Roman"/>
          <w:sz w:val="32"/>
          <w:szCs w:val="32"/>
        </w:rPr>
        <w:t>财政当年拨付的资金。</w:t>
      </w:r>
    </w:p>
    <w:p w:rsidR="009F75BF" w:rsidRPr="0090563F" w:rsidRDefault="009F75BF" w:rsidP="006F1F0E">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9F75BF" w:rsidRPr="0090563F" w:rsidRDefault="009F75BF" w:rsidP="006F1F0E">
      <w:pPr>
        <w:tabs>
          <w:tab w:val="left" w:pos="11490"/>
        </w:tabs>
        <w:spacing w:line="584" w:lineRule="exact"/>
        <w:ind w:firstLineChars="200"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一般公共预算拨款收入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9F75BF" w:rsidRPr="0090563F" w:rsidRDefault="009F75BF" w:rsidP="006F1F0E">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9F75BF" w:rsidRPr="0090563F" w:rsidRDefault="009F75BF" w:rsidP="006F1F0E">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9F75BF" w:rsidRPr="0090563F" w:rsidRDefault="009F75BF" w:rsidP="006F1F0E">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9F75BF" w:rsidRPr="0090563F" w:rsidRDefault="009F75BF" w:rsidP="006F1F0E">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县级</w:t>
      </w:r>
      <w:r w:rsidRPr="0090563F">
        <w:rPr>
          <w:rFonts w:ascii="Times New Roman" w:eastAsia="仿宋_GB2312" w:hAnsi="Times New Roman" w:cs="Times New Roman"/>
          <w:sz w:val="32"/>
          <w:szCs w:val="32"/>
        </w:rPr>
        <w:t>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县级</w:t>
      </w:r>
      <w:r w:rsidRPr="0090563F">
        <w:rPr>
          <w:rFonts w:ascii="Times New Roman" w:eastAsia="仿宋_GB2312" w:hAnsi="Times New Roman"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F75BF" w:rsidRPr="0090563F" w:rsidRDefault="009F75BF" w:rsidP="006F1F0E">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为保障全部单位运行用于购买货物和服务的各项资金，包括办公及印刷费、邮</w:t>
      </w:r>
      <w:r w:rsidRPr="0090563F">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9F75BF" w:rsidRPr="0090563F" w:rsidRDefault="009F75BF" w:rsidP="006F1F0E">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9F75BF" w:rsidRPr="0090563F" w:rsidRDefault="009F75BF" w:rsidP="006F1F0E">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9F75BF" w:rsidRPr="0090563F" w:rsidRDefault="009F75BF" w:rsidP="009F75B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9F75BF" w:rsidRPr="0090563F" w:rsidRDefault="009F75BF" w:rsidP="009F75B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p w:rsidR="009F75BF" w:rsidRPr="0090563F" w:rsidRDefault="009F75BF" w:rsidP="009F75BF">
      <w:pPr>
        <w:spacing w:line="584" w:lineRule="exact"/>
        <w:ind w:firstLineChars="200" w:firstLine="640"/>
        <w:rPr>
          <w:rFonts w:ascii="Times New Roman" w:eastAsia="仿宋_GB2312" w:hAnsi="Times New Roman" w:cs="Times New Roman"/>
          <w:sz w:val="32"/>
          <w:szCs w:val="32"/>
        </w:rPr>
      </w:pPr>
    </w:p>
    <w:p w:rsidR="009F75BF" w:rsidRPr="0090563F" w:rsidRDefault="009F75BF" w:rsidP="009F75BF">
      <w:pPr>
        <w:spacing w:line="584" w:lineRule="exact"/>
        <w:rPr>
          <w:rFonts w:ascii="Times New Roman" w:eastAsia="仿宋_GB2312" w:hAnsi="Times New Roman" w:cs="Times New Roman"/>
          <w:sz w:val="32"/>
          <w:szCs w:val="32"/>
        </w:rPr>
      </w:pPr>
    </w:p>
    <w:p w:rsidR="009F75BF" w:rsidRPr="0090563F" w:rsidRDefault="009F75BF" w:rsidP="006F1F0E">
      <w:pPr>
        <w:spacing w:line="584" w:lineRule="exact"/>
        <w:ind w:firstLineChars="200" w:firstLine="640"/>
        <w:rPr>
          <w:rFonts w:ascii="Times New Roman" w:eastAsia="仿宋_GB2312" w:hAnsi="Times New Roman" w:cs="Times New Roman"/>
          <w:b/>
          <w:color w:val="FF0000"/>
          <w:sz w:val="32"/>
          <w:szCs w:val="32"/>
        </w:rPr>
      </w:pPr>
    </w:p>
    <w:p w:rsidR="00FE753C" w:rsidRPr="0090563F" w:rsidRDefault="00FE753C" w:rsidP="00F56E5A">
      <w:pPr>
        <w:spacing w:line="584" w:lineRule="exact"/>
        <w:ind w:firstLineChars="200" w:firstLine="880"/>
        <w:jc w:val="center"/>
        <w:rPr>
          <w:rFonts w:ascii="Times New Roman" w:eastAsia="仿宋_GB2312" w:hAnsi="Times New Roman" w:cs="Times New Roman"/>
          <w:sz w:val="44"/>
          <w:szCs w:val="44"/>
        </w:rPr>
      </w:pPr>
    </w:p>
    <w:sectPr w:rsidR="00FE753C" w:rsidRPr="0090563F" w:rsidSect="00265318">
      <w:footerReference w:type="default" r:id="rId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908" w:rsidRDefault="00CE4908" w:rsidP="007013C8">
      <w:r>
        <w:separator/>
      </w:r>
    </w:p>
  </w:endnote>
  <w:endnote w:type="continuationSeparator" w:id="1">
    <w:p w:rsidR="00CE4908" w:rsidRDefault="00CE4908" w:rsidP="00701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97"/>
      <w:docPartObj>
        <w:docPartGallery w:val="Page Numbers (Bottom of Page)"/>
        <w:docPartUnique/>
      </w:docPartObj>
    </w:sdtPr>
    <w:sdtContent>
      <w:p w:rsidR="00920908" w:rsidRDefault="0040121B">
        <w:pPr>
          <w:pStyle w:val="a4"/>
          <w:jc w:val="center"/>
        </w:pPr>
        <w:fldSimple w:instr=" PAGE   \* MERGEFORMAT ">
          <w:r w:rsidR="00FA6D7D" w:rsidRPr="00FA6D7D">
            <w:rPr>
              <w:noProof/>
              <w:lang w:val="zh-CN"/>
            </w:rPr>
            <w:t>9</w:t>
          </w:r>
        </w:fldSimple>
      </w:p>
    </w:sdtContent>
  </w:sdt>
  <w:p w:rsidR="00AC4748" w:rsidRDefault="00AC47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908" w:rsidRDefault="00CE4908" w:rsidP="007013C8">
      <w:r>
        <w:separator/>
      </w:r>
    </w:p>
  </w:footnote>
  <w:footnote w:type="continuationSeparator" w:id="1">
    <w:p w:rsidR="00CE4908" w:rsidRDefault="00CE4908" w:rsidP="00701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90EF1"/>
    <w:multiLevelType w:val="hybridMultilevel"/>
    <w:tmpl w:val="3F8C29CA"/>
    <w:lvl w:ilvl="0" w:tplc="8E58661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53CC"/>
    <w:rsid w:val="00005DD8"/>
    <w:rsid w:val="00006978"/>
    <w:rsid w:val="00007292"/>
    <w:rsid w:val="00007A31"/>
    <w:rsid w:val="0002784C"/>
    <w:rsid w:val="00031477"/>
    <w:rsid w:val="0003697D"/>
    <w:rsid w:val="00037AF6"/>
    <w:rsid w:val="0004565F"/>
    <w:rsid w:val="000474FA"/>
    <w:rsid w:val="00072187"/>
    <w:rsid w:val="00075D5F"/>
    <w:rsid w:val="0008177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1E21"/>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2006A"/>
    <w:rsid w:val="00230E48"/>
    <w:rsid w:val="00241FD4"/>
    <w:rsid w:val="00246317"/>
    <w:rsid w:val="00251B12"/>
    <w:rsid w:val="0026459A"/>
    <w:rsid w:val="00265318"/>
    <w:rsid w:val="00277452"/>
    <w:rsid w:val="002835D7"/>
    <w:rsid w:val="00290B45"/>
    <w:rsid w:val="00290FD6"/>
    <w:rsid w:val="0029588E"/>
    <w:rsid w:val="00296113"/>
    <w:rsid w:val="002A673A"/>
    <w:rsid w:val="002B617A"/>
    <w:rsid w:val="002C29A3"/>
    <w:rsid w:val="002C4BA9"/>
    <w:rsid w:val="002C5E13"/>
    <w:rsid w:val="002C62BC"/>
    <w:rsid w:val="002E0EB8"/>
    <w:rsid w:val="002F139C"/>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3F5A7F"/>
    <w:rsid w:val="0040121B"/>
    <w:rsid w:val="004041B3"/>
    <w:rsid w:val="00405CE8"/>
    <w:rsid w:val="00411F57"/>
    <w:rsid w:val="00415C0E"/>
    <w:rsid w:val="00424793"/>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4F121C"/>
    <w:rsid w:val="00501872"/>
    <w:rsid w:val="00517C46"/>
    <w:rsid w:val="00524EFD"/>
    <w:rsid w:val="00527CD9"/>
    <w:rsid w:val="00572067"/>
    <w:rsid w:val="00573562"/>
    <w:rsid w:val="00573966"/>
    <w:rsid w:val="0057546C"/>
    <w:rsid w:val="00590ECE"/>
    <w:rsid w:val="00597EFC"/>
    <w:rsid w:val="005A32B6"/>
    <w:rsid w:val="005A4E84"/>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1F0E"/>
    <w:rsid w:val="006F66C9"/>
    <w:rsid w:val="006F74B7"/>
    <w:rsid w:val="007004BB"/>
    <w:rsid w:val="007013C8"/>
    <w:rsid w:val="007154DA"/>
    <w:rsid w:val="00716BFB"/>
    <w:rsid w:val="00727C84"/>
    <w:rsid w:val="00740BB2"/>
    <w:rsid w:val="0074338E"/>
    <w:rsid w:val="007531E8"/>
    <w:rsid w:val="00753836"/>
    <w:rsid w:val="0075393C"/>
    <w:rsid w:val="00754592"/>
    <w:rsid w:val="00776C08"/>
    <w:rsid w:val="007813FE"/>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2C5"/>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4B07"/>
    <w:rsid w:val="00965145"/>
    <w:rsid w:val="0096626E"/>
    <w:rsid w:val="00966C5C"/>
    <w:rsid w:val="00973104"/>
    <w:rsid w:val="009842F6"/>
    <w:rsid w:val="00995BF0"/>
    <w:rsid w:val="009A16D5"/>
    <w:rsid w:val="009A20CE"/>
    <w:rsid w:val="009A353D"/>
    <w:rsid w:val="009B0B77"/>
    <w:rsid w:val="009B511E"/>
    <w:rsid w:val="009B5215"/>
    <w:rsid w:val="009C0CC8"/>
    <w:rsid w:val="009C6C86"/>
    <w:rsid w:val="009D2B9F"/>
    <w:rsid w:val="009D37D3"/>
    <w:rsid w:val="009F3A88"/>
    <w:rsid w:val="009F62FC"/>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26977"/>
    <w:rsid w:val="00B35627"/>
    <w:rsid w:val="00B43238"/>
    <w:rsid w:val="00B45DD3"/>
    <w:rsid w:val="00B47CF9"/>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E4908"/>
    <w:rsid w:val="00CF38DE"/>
    <w:rsid w:val="00D07DBA"/>
    <w:rsid w:val="00D23C16"/>
    <w:rsid w:val="00D24A4A"/>
    <w:rsid w:val="00D27003"/>
    <w:rsid w:val="00D270FD"/>
    <w:rsid w:val="00D27903"/>
    <w:rsid w:val="00D324AD"/>
    <w:rsid w:val="00D34129"/>
    <w:rsid w:val="00D56115"/>
    <w:rsid w:val="00D86ED8"/>
    <w:rsid w:val="00D926D0"/>
    <w:rsid w:val="00D9307A"/>
    <w:rsid w:val="00D95B8B"/>
    <w:rsid w:val="00DB08DA"/>
    <w:rsid w:val="00DB4322"/>
    <w:rsid w:val="00DD1D0C"/>
    <w:rsid w:val="00DD62E6"/>
    <w:rsid w:val="00DE186D"/>
    <w:rsid w:val="00DE1C20"/>
    <w:rsid w:val="00DE4AC2"/>
    <w:rsid w:val="00E0126C"/>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75C"/>
    <w:rsid w:val="00F47C8F"/>
    <w:rsid w:val="00F506F5"/>
    <w:rsid w:val="00F52717"/>
    <w:rsid w:val="00F56E5A"/>
    <w:rsid w:val="00F66032"/>
    <w:rsid w:val="00F83B96"/>
    <w:rsid w:val="00F8441D"/>
    <w:rsid w:val="00F87C1E"/>
    <w:rsid w:val="00F9078A"/>
    <w:rsid w:val="00F9159B"/>
    <w:rsid w:val="00F958C2"/>
    <w:rsid w:val="00FA6D7D"/>
    <w:rsid w:val="00FA6FE9"/>
    <w:rsid w:val="00FA740E"/>
    <w:rsid w:val="00FC06C7"/>
    <w:rsid w:val="00FD5DB4"/>
    <w:rsid w:val="00FE1724"/>
    <w:rsid w:val="00FE375B"/>
    <w:rsid w:val="00FE753C"/>
    <w:rsid w:val="00FF2162"/>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 w:type="paragraph" w:customStyle="1" w:styleId="11">
    <w:name w:val="单元格样式1"/>
    <w:basedOn w:val="a"/>
    <w:qFormat/>
    <w:rsid w:val="00E74313"/>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E74313"/>
    <w:pPr>
      <w:widowControl/>
      <w:jc w:val="right"/>
    </w:pPr>
    <w:rPr>
      <w:rFonts w:ascii="方正书宋_GBK" w:eastAsia="方正书宋_GBK" w:hAnsi="方正书宋_GBK" w:cs="方正书宋_GBK"/>
      <w:kern w:val="0"/>
      <w:szCs w:val="24"/>
      <w:lang w:eastAsia="uk-UA"/>
    </w:rPr>
  </w:style>
  <w:style w:type="paragraph" w:customStyle="1" w:styleId="21">
    <w:name w:val="单元格样式2"/>
    <w:basedOn w:val="a"/>
    <w:qFormat/>
    <w:rsid w:val="00E74313"/>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E74313"/>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E74313"/>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E74313"/>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E74313"/>
    <w:pPr>
      <w:widowControl/>
      <w:jc w:val="left"/>
    </w:pPr>
    <w:rPr>
      <w:rFonts w:ascii="方正书宋_GBK" w:eastAsia="方正书宋_GBK" w:hAnsi="方正书宋_GBK" w:cs="方正书宋_GBK"/>
      <w:b/>
      <w:kern w:val="0"/>
      <w:szCs w:val="24"/>
      <w:lang w:eastAsia="uk-UA"/>
    </w:rPr>
  </w:style>
  <w:style w:type="paragraph" w:styleId="a8">
    <w:name w:val="List Paragraph"/>
    <w:basedOn w:val="a"/>
    <w:uiPriority w:val="34"/>
    <w:qFormat/>
    <w:rsid w:val="004F121C"/>
    <w:pPr>
      <w:ind w:firstLineChars="200" w:firstLine="420"/>
    </w:p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AD08-15D2-40B0-9AFA-2FD741E8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9155</TotalTime>
  <Pages>11</Pages>
  <Words>646</Words>
  <Characters>3683</Characters>
  <Application>Microsoft Office Word</Application>
  <DocSecurity>0</DocSecurity>
  <Lines>30</Lines>
  <Paragraphs>8</Paragraphs>
  <ScaleCrop>false</ScaleCrop>
  <Company>Microsoft</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Lenovo</cp:lastModifiedBy>
  <cp:revision>145</cp:revision>
  <cp:lastPrinted>2023-01-29T01:01:00Z</cp:lastPrinted>
  <dcterms:created xsi:type="dcterms:W3CDTF">2020-01-13T03:27:00Z</dcterms:created>
  <dcterms:modified xsi:type="dcterms:W3CDTF">2023-08-16T07:39:00Z</dcterms:modified>
</cp:coreProperties>
</file>